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 w14:paraId="05479DA4" w14:textId="77777777" w:rsidTr="00496BDE">
        <w:trPr>
          <w:trHeight w:val="983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79DA0" w14:textId="77777777" w:rsidR="00500FF0" w:rsidRDefault="00216B30">
            <w:r>
              <w:rPr>
                <w:noProof/>
                <w:lang w:eastAsia="en-GB"/>
              </w:rPr>
              <w:drawing>
                <wp:inline distT="0" distB="0" distL="0" distR="0" wp14:anchorId="0547A686" wp14:editId="0547A687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79DA1" w14:textId="77777777"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14:paraId="05479DA2" w14:textId="77777777"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DA3" w14:textId="77777777" w:rsidR="00500FF0" w:rsidRDefault="00500FF0">
            <w:pPr>
              <w:pStyle w:val="Heading6"/>
              <w:rPr>
                <w:sz w:val="56"/>
              </w:rPr>
            </w:pPr>
            <w:r>
              <w:rPr>
                <w:sz w:val="56"/>
              </w:rPr>
              <w:t>Gazette</w:t>
            </w:r>
          </w:p>
        </w:tc>
      </w:tr>
      <w:tr w:rsidR="002272AD" w14:paraId="05479DA8" w14:textId="77777777" w:rsidTr="0088787F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C2536" w14:textId="7B75EFC5" w:rsidR="002272AD" w:rsidRPr="00496BDE" w:rsidRDefault="002272AD" w:rsidP="00C63D8C">
            <w:pPr>
              <w:pStyle w:val="FSCtitle1"/>
            </w:pPr>
            <w:r w:rsidRPr="004B339A">
              <w:t xml:space="preserve">No. FSC </w:t>
            </w:r>
            <w:r w:rsidR="009E17E0">
              <w:t xml:space="preserve">127 Thursday </w:t>
            </w:r>
            <w:r w:rsidR="00496BDE" w:rsidRPr="00496BDE">
              <w:t xml:space="preserve">25 </w:t>
            </w:r>
            <w:r w:rsidR="009E17E0" w:rsidRPr="00496BDE">
              <w:t>July</w:t>
            </w:r>
            <w:r w:rsidR="00F717B2" w:rsidRPr="00496BDE">
              <w:t xml:space="preserve"> 2019</w:t>
            </w:r>
          </w:p>
          <w:p w14:paraId="05479DA6" w14:textId="7DEC7137" w:rsidR="002272AD" w:rsidRPr="00C90C7D" w:rsidRDefault="002272AD" w:rsidP="00EA059A">
            <w:pPr>
              <w:rPr>
                <w:sz w:val="18"/>
              </w:rPr>
            </w:pPr>
            <w:r w:rsidRPr="004B339A"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05479DA7" w14:textId="5BA4AA98" w:rsidR="002272AD" w:rsidRDefault="002272AD" w:rsidP="00B402D0">
            <w:pPr>
              <w:pStyle w:val="Heading4"/>
              <w:spacing w:before="0"/>
              <w:jc w:val="center"/>
              <w:rPr>
                <w:sz w:val="32"/>
              </w:rPr>
            </w:pPr>
            <w:r>
              <w:rPr>
                <w:sz w:val="32"/>
              </w:rPr>
              <w:t>Food Standards</w:t>
            </w:r>
          </w:p>
        </w:tc>
      </w:tr>
    </w:tbl>
    <w:p w14:paraId="05479DA9" w14:textId="77777777" w:rsidR="000A6845" w:rsidRDefault="000A6845" w:rsidP="000A6845">
      <w:pPr>
        <w:rPr>
          <w:sz w:val="52"/>
        </w:rPr>
      </w:pPr>
    </w:p>
    <w:p w14:paraId="05479DAA" w14:textId="77777777" w:rsidR="000A6845" w:rsidRDefault="000A6845" w:rsidP="000A6845">
      <w:pPr>
        <w:rPr>
          <w:sz w:val="52"/>
        </w:rPr>
      </w:pPr>
    </w:p>
    <w:p w14:paraId="05479DAB" w14:textId="77777777" w:rsidR="000A6845" w:rsidRDefault="000A6845" w:rsidP="000A6845">
      <w:pPr>
        <w:rPr>
          <w:sz w:val="52"/>
        </w:rPr>
      </w:pPr>
    </w:p>
    <w:p w14:paraId="7A89642E" w14:textId="77777777" w:rsidR="002272AD" w:rsidRPr="00921EC1" w:rsidRDefault="002272AD" w:rsidP="002272AD">
      <w:pPr>
        <w:rPr>
          <w:sz w:val="52"/>
        </w:rPr>
      </w:pPr>
    </w:p>
    <w:p w14:paraId="03D52F07" w14:textId="48F53987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  <w:r w:rsidRPr="00921EC1">
        <w:rPr>
          <w:b/>
          <w:bCs/>
          <w:sz w:val="32"/>
          <w:szCs w:val="32"/>
        </w:rPr>
        <w:t xml:space="preserve">Amendment No. </w:t>
      </w:r>
      <w:r w:rsidR="009E17E0">
        <w:rPr>
          <w:b/>
          <w:bCs/>
          <w:sz w:val="32"/>
          <w:szCs w:val="32"/>
        </w:rPr>
        <w:t>186</w:t>
      </w:r>
    </w:p>
    <w:p w14:paraId="2479CBD4" w14:textId="6ECDC1C9" w:rsidR="002272AD" w:rsidRPr="00921EC1" w:rsidRDefault="002272AD" w:rsidP="002272AD">
      <w:pPr>
        <w:jc w:val="center"/>
      </w:pPr>
      <w:r w:rsidRPr="00921EC1">
        <w:t>The following instruments are separate instruments in the Federal Register of Legislati</w:t>
      </w:r>
      <w:r>
        <w:t xml:space="preserve">on </w:t>
      </w:r>
      <w:r w:rsidRPr="00921EC1">
        <w:t>and are known collectively in the Food Standards Gazette as Amendment No.1</w:t>
      </w:r>
      <w:r w:rsidR="00E01859">
        <w:t>8</w:t>
      </w:r>
      <w:r w:rsidR="009E17E0">
        <w:t>6</w:t>
      </w:r>
      <w:r w:rsidRPr="00921EC1">
        <w:t>.</w:t>
      </w:r>
    </w:p>
    <w:p w14:paraId="6F8D44E7" w14:textId="77777777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</w:p>
    <w:p w14:paraId="1999374C" w14:textId="77777777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  <w:r w:rsidRPr="00921EC1">
        <w:rPr>
          <w:b/>
          <w:bCs/>
          <w:sz w:val="32"/>
          <w:szCs w:val="32"/>
        </w:rPr>
        <w:t>Table of contents</w:t>
      </w:r>
    </w:p>
    <w:p w14:paraId="25EB2F4F" w14:textId="77777777" w:rsidR="002272AD" w:rsidRPr="00F717B2" w:rsidRDefault="002272AD" w:rsidP="002272AD">
      <w:pPr>
        <w:jc w:val="center"/>
        <w:rPr>
          <w:b/>
          <w:bCs/>
          <w:sz w:val="28"/>
          <w:szCs w:val="28"/>
        </w:rPr>
      </w:pPr>
    </w:p>
    <w:p w14:paraId="2324DB56" w14:textId="353E132C" w:rsidR="007631B4" w:rsidRPr="009E17E0" w:rsidRDefault="00F717B2" w:rsidP="009E17E0">
      <w:pPr>
        <w:pStyle w:val="ListParagraph"/>
        <w:numPr>
          <w:ilvl w:val="0"/>
          <w:numId w:val="10"/>
        </w:numPr>
      </w:pPr>
      <w:r w:rsidRPr="00F717B2">
        <w:rPr>
          <w:b/>
        </w:rPr>
        <w:t>F</w:t>
      </w:r>
      <w:r w:rsidR="009E17E0">
        <w:rPr>
          <w:b/>
        </w:rPr>
        <w:t>ood Standards (Application A1102</w:t>
      </w:r>
      <w:r w:rsidRPr="00F717B2">
        <w:rPr>
          <w:b/>
        </w:rPr>
        <w:t xml:space="preserve"> </w:t>
      </w:r>
      <w:r w:rsidRPr="00F717B2">
        <w:rPr>
          <w:b/>
          <w:color w:val="000000" w:themeColor="text1"/>
        </w:rPr>
        <w:t>–</w:t>
      </w:r>
      <w:r w:rsidR="009E17E0">
        <w:rPr>
          <w:b/>
          <w:color w:val="000000" w:themeColor="text1"/>
        </w:rPr>
        <w:t xml:space="preserve"> </w:t>
      </w:r>
      <w:r w:rsidR="009E17E0" w:rsidRPr="009E17E0">
        <w:rPr>
          <w:b/>
          <w:color w:val="000000" w:themeColor="text1"/>
        </w:rPr>
        <w:t>L-carnitine in Food</w:t>
      </w:r>
      <w:r w:rsidR="009E17E0">
        <w:rPr>
          <w:b/>
          <w:color w:val="000000" w:themeColor="text1"/>
        </w:rPr>
        <w:t>)</w:t>
      </w:r>
    </w:p>
    <w:p w14:paraId="29725C32" w14:textId="7459FC9A" w:rsidR="009E17E0" w:rsidRPr="009E17E0" w:rsidRDefault="009E17E0" w:rsidP="009E17E0">
      <w:pPr>
        <w:pStyle w:val="ListParagraph"/>
        <w:numPr>
          <w:ilvl w:val="0"/>
          <w:numId w:val="10"/>
        </w:numPr>
      </w:pPr>
      <w:r w:rsidRPr="009E17E0">
        <w:rPr>
          <w:b/>
        </w:rPr>
        <w:t xml:space="preserve">Food Standards (Application A1168 </w:t>
      </w:r>
      <w:r w:rsidRPr="009E17E0">
        <w:rPr>
          <w:color w:val="000000" w:themeColor="text1"/>
        </w:rPr>
        <w:t>–</w:t>
      </w:r>
      <w:r>
        <w:rPr>
          <w:b/>
          <w:color w:val="000000" w:themeColor="text1"/>
        </w:rPr>
        <w:t xml:space="preserve"> </w:t>
      </w:r>
      <w:r w:rsidRPr="009E17E0">
        <w:rPr>
          <w:b/>
          <w:color w:val="000000" w:themeColor="text1"/>
        </w:rPr>
        <w:t xml:space="preserve">Glucoamylase from GM Aspergillus niger as a PA (Enzyme)   </w:t>
      </w:r>
    </w:p>
    <w:p w14:paraId="5B51F412" w14:textId="3FBAE8A6" w:rsidR="009E17E0" w:rsidRPr="009E17E0" w:rsidRDefault="009E17E0" w:rsidP="009E17E0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Food Standards (Proposal M1016) </w:t>
      </w:r>
      <w:r w:rsidRPr="009E17E0">
        <w:rPr>
          <w:b/>
          <w:color w:val="000000" w:themeColor="text1"/>
        </w:rPr>
        <w:t>– (Maximum Residue Limits (2018))</w:t>
      </w:r>
    </w:p>
    <w:p w14:paraId="05479DB7" w14:textId="77777777" w:rsidR="001E3222" w:rsidRPr="001E3222" w:rsidRDefault="001E3222" w:rsidP="001E3222"/>
    <w:p w14:paraId="05479DC8" w14:textId="77777777" w:rsidR="00A600E8" w:rsidRDefault="00A600E8" w:rsidP="001E3222"/>
    <w:p w14:paraId="05479DC9" w14:textId="77777777" w:rsidR="00A600E8" w:rsidRDefault="00A600E8" w:rsidP="001E3222"/>
    <w:p w14:paraId="71F628EF" w14:textId="007C07D8" w:rsidR="00EA059A" w:rsidRDefault="00EA059A" w:rsidP="001E3222"/>
    <w:p w14:paraId="356D093C" w14:textId="77777777" w:rsidR="009E17E0" w:rsidRDefault="009E17E0" w:rsidP="001E3222"/>
    <w:p w14:paraId="6EC53D34" w14:textId="77777777" w:rsidR="00EA059A" w:rsidRDefault="00EA059A" w:rsidP="001E3222"/>
    <w:p w14:paraId="33AE048A" w14:textId="77777777" w:rsidR="00EB14B2" w:rsidRDefault="00EB14B2" w:rsidP="001E3222"/>
    <w:p w14:paraId="37DBF8FF" w14:textId="77777777" w:rsidR="00EA059A" w:rsidRDefault="00EA059A" w:rsidP="001E3222"/>
    <w:p w14:paraId="4F77D63F" w14:textId="77777777" w:rsidR="00EA059A" w:rsidRDefault="00EA059A" w:rsidP="001E3222"/>
    <w:p w14:paraId="53E2E22B" w14:textId="77777777" w:rsidR="00EA059A" w:rsidRDefault="00EA059A" w:rsidP="001E3222"/>
    <w:p w14:paraId="060FF978" w14:textId="77777777" w:rsidR="00EA059A" w:rsidRDefault="00EA059A" w:rsidP="001E3222"/>
    <w:p w14:paraId="0FFF6916" w14:textId="77777777" w:rsidR="00EA059A" w:rsidRDefault="00EA059A" w:rsidP="001E3222"/>
    <w:p w14:paraId="5DD09E38" w14:textId="77777777" w:rsidR="00EA059A" w:rsidRDefault="00EA059A" w:rsidP="001E3222"/>
    <w:p w14:paraId="34691EED" w14:textId="07F1062F" w:rsidR="00581AD0" w:rsidRDefault="00581AD0" w:rsidP="001E3222"/>
    <w:p w14:paraId="4486FA90" w14:textId="094736B7" w:rsidR="00DD51F9" w:rsidRDefault="00DD51F9" w:rsidP="001E3222"/>
    <w:p w14:paraId="0C0ABA23" w14:textId="12939846" w:rsidR="00DD51F9" w:rsidRDefault="00DD51F9" w:rsidP="001E3222"/>
    <w:p w14:paraId="43457AD0" w14:textId="77777777" w:rsidR="00DD51F9" w:rsidRDefault="00DD51F9" w:rsidP="001E3222"/>
    <w:p w14:paraId="0743C4F1" w14:textId="7E2C22D6" w:rsidR="00EA059A" w:rsidRDefault="00EA059A" w:rsidP="001E3222"/>
    <w:p w14:paraId="4960C1D3" w14:textId="77777777" w:rsidR="00EE4D4B" w:rsidRDefault="00EE4D4B" w:rsidP="00EE4D4B">
      <w:pPr>
        <w:rPr>
          <w:sz w:val="16"/>
          <w:szCs w:val="16"/>
        </w:rPr>
      </w:pPr>
    </w:p>
    <w:p w14:paraId="1FF8902C" w14:textId="77777777" w:rsidR="00EE4D4B" w:rsidRDefault="00EE4D4B" w:rsidP="00EE4D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>
        <w:rPr>
          <w:sz w:val="18"/>
        </w:rPr>
        <w:t>ISSN 1446-9685</w:t>
      </w:r>
    </w:p>
    <w:p w14:paraId="1DBFBDA1" w14:textId="77777777" w:rsidR="00EE4D4B" w:rsidRDefault="00EE4D4B" w:rsidP="00EE4D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Australia 2019</w:t>
      </w:r>
    </w:p>
    <w:p w14:paraId="5FDA9491" w14:textId="77777777" w:rsidR="00EE4D4B" w:rsidRDefault="00EE4D4B" w:rsidP="00EE4D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14:paraId="5F8258AA" w14:textId="77777777" w:rsidR="00EE4D4B" w:rsidRDefault="00EE4D4B" w:rsidP="00EE4D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Information Officer, Food Standards Australia New </w:t>
      </w:r>
    </w:p>
    <w:p w14:paraId="2690515E" w14:textId="77777777" w:rsidR="00EE4D4B" w:rsidRDefault="00EE4D4B" w:rsidP="00EE4D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Zealand, </w:t>
      </w:r>
      <w:r>
        <w:rPr>
          <w:sz w:val="16"/>
          <w:szCs w:val="16"/>
        </w:rPr>
        <w:t>PO Box 5423, KINGSTON ACT 2604</w:t>
      </w:r>
      <w:r>
        <w:rPr>
          <w:sz w:val="16"/>
        </w:rPr>
        <w:t xml:space="preserve"> or by email </w:t>
      </w:r>
      <w:hyperlink r:id="rId14" w:history="1">
        <w:r>
          <w:rPr>
            <w:rStyle w:val="Hyperlink"/>
            <w:sz w:val="16"/>
          </w:rPr>
          <w:t>information@foodstandards.gov.au</w:t>
        </w:r>
      </w:hyperlink>
      <w:r>
        <w:rPr>
          <w:sz w:val="16"/>
        </w:rPr>
        <w:t>.</w:t>
      </w:r>
    </w:p>
    <w:p w14:paraId="098E544D" w14:textId="77777777" w:rsidR="00EE4D4B" w:rsidRDefault="00EE4D4B" w:rsidP="00EE4D4B"/>
    <w:p w14:paraId="01D34516" w14:textId="19788862" w:rsidR="004F2BF3" w:rsidRDefault="004F2BF3" w:rsidP="004F2BF3"/>
    <w:p w14:paraId="4014C981" w14:textId="788332A6" w:rsidR="004F2BF3" w:rsidRDefault="004F2BF3" w:rsidP="004F2BF3"/>
    <w:p w14:paraId="5C3B13DF" w14:textId="61763EBB" w:rsidR="004F2BF3" w:rsidRDefault="004F2BF3" w:rsidP="004F2BF3"/>
    <w:p w14:paraId="4D46ECA4" w14:textId="38C8E9C4" w:rsidR="00595EC4" w:rsidRDefault="00595EC4" w:rsidP="00595EC4"/>
    <w:p w14:paraId="0EBCDB0C" w14:textId="77777777" w:rsidR="00021F55" w:rsidRDefault="00021F55" w:rsidP="00595EC4"/>
    <w:p w14:paraId="0EAE308D" w14:textId="77777777" w:rsidR="00DD51F9" w:rsidRPr="002A7881" w:rsidRDefault="00DD51F9" w:rsidP="00DD51F9">
      <w:pPr>
        <w:widowControl/>
        <w:rPr>
          <w:rFonts w:cs="Arial"/>
          <w:noProof/>
          <w:lang w:val="en-AU" w:eastAsia="en-AU"/>
        </w:rPr>
      </w:pPr>
      <w:r w:rsidRPr="002A7881">
        <w:rPr>
          <w:rFonts w:cs="Arial"/>
          <w:noProof/>
          <w:lang w:eastAsia="en-GB"/>
        </w:rPr>
        <w:lastRenderedPageBreak/>
        <w:drawing>
          <wp:inline distT="0" distB="0" distL="0" distR="0" wp14:anchorId="783439D2" wp14:editId="069B1E96">
            <wp:extent cx="2655570" cy="438785"/>
            <wp:effectExtent l="0" t="0" r="0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9405A" w14:textId="77777777" w:rsidR="00DD51F9" w:rsidRPr="002A7881" w:rsidRDefault="00DD51F9" w:rsidP="00DD51F9">
      <w:pPr>
        <w:widowControl/>
        <w:pBdr>
          <w:bottom w:val="single" w:sz="4" w:space="1" w:color="auto"/>
        </w:pBdr>
        <w:rPr>
          <w:rFonts w:cs="Arial"/>
          <w:b/>
          <w:bCs/>
        </w:rPr>
      </w:pPr>
    </w:p>
    <w:p w14:paraId="6B76A033" w14:textId="77777777" w:rsidR="00DD51F9" w:rsidRPr="002A7881" w:rsidRDefault="00DD51F9" w:rsidP="00DD51F9">
      <w:pPr>
        <w:widowControl/>
        <w:pBdr>
          <w:bottom w:val="single" w:sz="4" w:space="1" w:color="auto"/>
        </w:pBdr>
        <w:rPr>
          <w:rFonts w:cs="Arial"/>
          <w:b/>
        </w:rPr>
      </w:pPr>
      <w:r w:rsidRPr="002A7881">
        <w:rPr>
          <w:rFonts w:cs="Arial"/>
          <w:b/>
        </w:rPr>
        <w:t>Food Standards (Application A1102 – L-carnitine in Food) Variation</w:t>
      </w:r>
    </w:p>
    <w:p w14:paraId="40ECA6C2" w14:textId="77777777" w:rsidR="00DD51F9" w:rsidRPr="002A7881" w:rsidRDefault="00DD51F9" w:rsidP="00DD51F9">
      <w:pPr>
        <w:widowControl/>
        <w:pBdr>
          <w:bottom w:val="single" w:sz="4" w:space="1" w:color="auto"/>
        </w:pBdr>
        <w:rPr>
          <w:rFonts w:cs="Arial"/>
          <w:b/>
        </w:rPr>
      </w:pPr>
    </w:p>
    <w:p w14:paraId="51C63F69" w14:textId="77777777" w:rsidR="00DD51F9" w:rsidRPr="002A7881" w:rsidRDefault="00DD51F9" w:rsidP="00DD51F9">
      <w:pPr>
        <w:widowControl/>
        <w:rPr>
          <w:rFonts w:cs="Arial"/>
        </w:rPr>
      </w:pPr>
    </w:p>
    <w:p w14:paraId="3D7B7E4E" w14:textId="77777777" w:rsidR="00DD51F9" w:rsidRPr="002A7881" w:rsidRDefault="00DD51F9" w:rsidP="00DD51F9">
      <w:pPr>
        <w:widowControl/>
        <w:rPr>
          <w:rFonts w:cs="Arial"/>
        </w:rPr>
      </w:pPr>
      <w:r w:rsidRPr="002A7881">
        <w:rPr>
          <w:rFonts w:cs="Arial"/>
        </w:rPr>
        <w:t xml:space="preserve">The Board of Food Standards Australia New Zealand gives notice of the making of this variation under section 92 of the </w:t>
      </w:r>
      <w:r w:rsidRPr="002A7881">
        <w:rPr>
          <w:rFonts w:cs="Arial"/>
          <w:i/>
        </w:rPr>
        <w:t>Food Standards Australia New Zealand Act 1991</w:t>
      </w:r>
      <w:r w:rsidRPr="002A7881">
        <w:rPr>
          <w:rFonts w:cs="Arial"/>
        </w:rPr>
        <w:t>.  The variation commences on the date specified in clause 3 of this variation.</w:t>
      </w:r>
    </w:p>
    <w:p w14:paraId="45A94409" w14:textId="77777777" w:rsidR="00DD51F9" w:rsidRPr="002A7881" w:rsidRDefault="00DD51F9" w:rsidP="00DD51F9">
      <w:pPr>
        <w:widowControl/>
        <w:rPr>
          <w:rFonts w:cs="Arial"/>
        </w:rPr>
      </w:pPr>
    </w:p>
    <w:p w14:paraId="09A3F4F9" w14:textId="7438F04E" w:rsidR="00DD51F9" w:rsidRPr="002A7881" w:rsidRDefault="0062594E" w:rsidP="00DD51F9">
      <w:pPr>
        <w:widowControl/>
        <w:rPr>
          <w:rFonts w:cs="Arial"/>
        </w:rPr>
      </w:pPr>
      <w:r>
        <w:rPr>
          <w:rFonts w:cs="Arial"/>
        </w:rPr>
        <w:t>Dated 17 July 2019</w:t>
      </w:r>
    </w:p>
    <w:p w14:paraId="71F9B6EA" w14:textId="77777777" w:rsidR="00DD51F9" w:rsidRPr="002A7881" w:rsidRDefault="00DD51F9" w:rsidP="00DD51F9">
      <w:pPr>
        <w:widowControl/>
        <w:rPr>
          <w:rFonts w:cs="Arial"/>
        </w:rPr>
      </w:pPr>
    </w:p>
    <w:p w14:paraId="13EB33A2" w14:textId="77777777" w:rsidR="00DD51F9" w:rsidRPr="002A7881" w:rsidRDefault="00DD51F9" w:rsidP="00DD51F9">
      <w:pPr>
        <w:widowControl/>
        <w:rPr>
          <w:rFonts w:cs="Arial"/>
        </w:rPr>
      </w:pPr>
    </w:p>
    <w:p w14:paraId="074CA767" w14:textId="64EF8F62" w:rsidR="00DD51F9" w:rsidRDefault="0062594E" w:rsidP="00DD51F9">
      <w:pPr>
        <w:widowControl/>
        <w:rPr>
          <w:rFonts w:cs="Arial"/>
        </w:rPr>
      </w:pPr>
      <w:r>
        <w:rPr>
          <w:rFonts w:cs="Arial"/>
          <w:noProof/>
          <w:lang w:eastAsia="en-GB"/>
        </w:rPr>
        <w:drawing>
          <wp:inline distT="0" distB="0" distL="0" distR="0" wp14:anchorId="32EFAB38" wp14:editId="2F885F22">
            <wp:extent cx="1060648" cy="1509712"/>
            <wp:effectExtent l="4127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ig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7201" cy="151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C850E" w14:textId="77777777" w:rsidR="0062594E" w:rsidRDefault="0062594E" w:rsidP="00DD51F9">
      <w:pPr>
        <w:widowControl/>
        <w:rPr>
          <w:rFonts w:cs="Arial"/>
        </w:rPr>
      </w:pPr>
    </w:p>
    <w:p w14:paraId="22BED6F6" w14:textId="6C95834C" w:rsidR="00DD51F9" w:rsidRPr="002A7881" w:rsidRDefault="0062594E" w:rsidP="0062594E">
      <w:pPr>
        <w:widowControl/>
        <w:rPr>
          <w:rFonts w:cs="Arial"/>
          <w:color w:val="FF0000"/>
        </w:rPr>
      </w:pPr>
      <w:r>
        <w:rPr>
          <w:rFonts w:cs="Arial"/>
        </w:rPr>
        <w:t>Standards Management Officer</w:t>
      </w:r>
    </w:p>
    <w:p w14:paraId="0E496C38" w14:textId="77777777" w:rsidR="00DD51F9" w:rsidRPr="002A7881" w:rsidRDefault="00DD51F9" w:rsidP="00DD51F9">
      <w:pPr>
        <w:widowControl/>
        <w:rPr>
          <w:rFonts w:cs="Arial"/>
        </w:rPr>
      </w:pPr>
      <w:r w:rsidRPr="002A7881">
        <w:rPr>
          <w:rFonts w:cs="Arial"/>
        </w:rPr>
        <w:t>Delegate of the Board of Food Standards Australia New Zealand</w:t>
      </w:r>
    </w:p>
    <w:p w14:paraId="31C95372" w14:textId="77777777" w:rsidR="00DD51F9" w:rsidRPr="002A7881" w:rsidRDefault="00DD51F9" w:rsidP="00DD51F9">
      <w:pPr>
        <w:widowControl/>
        <w:rPr>
          <w:rFonts w:cs="Arial"/>
        </w:rPr>
      </w:pPr>
    </w:p>
    <w:p w14:paraId="1393119C" w14:textId="77777777" w:rsidR="00DD51F9" w:rsidRPr="002A7881" w:rsidRDefault="00DD51F9" w:rsidP="00DD51F9">
      <w:pPr>
        <w:widowControl/>
        <w:rPr>
          <w:rFonts w:cs="Arial"/>
        </w:rPr>
      </w:pPr>
    </w:p>
    <w:p w14:paraId="0C17554F" w14:textId="77777777" w:rsidR="00DD51F9" w:rsidRPr="002A7881" w:rsidRDefault="00DD51F9" w:rsidP="00DD51F9">
      <w:pPr>
        <w:widowControl/>
        <w:rPr>
          <w:rFonts w:cs="Arial"/>
        </w:rPr>
      </w:pPr>
    </w:p>
    <w:p w14:paraId="76305DAF" w14:textId="77777777" w:rsidR="00DD51F9" w:rsidRPr="002A7881" w:rsidRDefault="00DD51F9" w:rsidP="00DD51F9">
      <w:pPr>
        <w:widowControl/>
        <w:rPr>
          <w:rFonts w:cs="Arial"/>
        </w:rPr>
      </w:pPr>
    </w:p>
    <w:p w14:paraId="3887064D" w14:textId="77777777" w:rsidR="00DD51F9" w:rsidRPr="002A7881" w:rsidRDefault="00DD51F9" w:rsidP="00DD51F9">
      <w:pPr>
        <w:widowControl/>
        <w:rPr>
          <w:rFonts w:cs="Arial"/>
        </w:rPr>
      </w:pPr>
    </w:p>
    <w:p w14:paraId="2F09780A" w14:textId="77777777" w:rsidR="00DD51F9" w:rsidRPr="002A7881" w:rsidRDefault="00DD51F9" w:rsidP="00DD51F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AU"/>
        </w:rPr>
      </w:pPr>
      <w:r w:rsidRPr="002A7881">
        <w:rPr>
          <w:rFonts w:cs="Arial"/>
          <w:b/>
          <w:lang w:val="en-AU"/>
        </w:rPr>
        <w:t xml:space="preserve">Note:  </w:t>
      </w:r>
    </w:p>
    <w:p w14:paraId="194ED6BA" w14:textId="77777777" w:rsidR="00DD51F9" w:rsidRPr="002A7881" w:rsidRDefault="00DD51F9" w:rsidP="00DD51F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AU"/>
        </w:rPr>
      </w:pPr>
    </w:p>
    <w:p w14:paraId="00904ECD" w14:textId="4835CE55" w:rsidR="00DD51F9" w:rsidRPr="002A7881" w:rsidRDefault="00DD51F9" w:rsidP="00DD51F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AU"/>
        </w:rPr>
      </w:pPr>
      <w:r w:rsidRPr="002A7881">
        <w:rPr>
          <w:rFonts w:cs="Arial"/>
          <w:lang w:val="en-AU"/>
        </w:rPr>
        <w:t xml:space="preserve">This variation will be published in the Commonwealth of Australia Gazette No. FSC </w:t>
      </w:r>
      <w:r w:rsidR="00496BDE" w:rsidRPr="00496BDE">
        <w:rPr>
          <w:rFonts w:cs="Arial"/>
          <w:lang w:val="en-AU"/>
        </w:rPr>
        <w:t>127</w:t>
      </w:r>
      <w:r w:rsidRPr="00496BDE">
        <w:rPr>
          <w:rFonts w:cs="Arial"/>
          <w:lang w:val="en-AU"/>
        </w:rPr>
        <w:t xml:space="preserve"> on </w:t>
      </w:r>
      <w:r w:rsidR="00496BDE" w:rsidRPr="00496BDE">
        <w:rPr>
          <w:rFonts w:cs="Arial"/>
          <w:lang w:val="en-AU"/>
        </w:rPr>
        <w:t>25 July 2019</w:t>
      </w:r>
      <w:r w:rsidRPr="00496BDE">
        <w:rPr>
          <w:rFonts w:cs="Arial"/>
          <w:lang w:val="en-AU"/>
        </w:rPr>
        <w:t xml:space="preserve"> This means that this date is the gazettal date for the purposes of clause 3 of the variati</w:t>
      </w:r>
      <w:r w:rsidRPr="002A7881">
        <w:rPr>
          <w:rFonts w:cs="Arial"/>
          <w:lang w:val="en-AU"/>
        </w:rPr>
        <w:t xml:space="preserve">on. </w:t>
      </w:r>
    </w:p>
    <w:p w14:paraId="3B2BCEE9" w14:textId="77777777" w:rsidR="00DD51F9" w:rsidRPr="002A7881" w:rsidRDefault="00DD51F9" w:rsidP="00DD51F9">
      <w:pPr>
        <w:widowControl/>
        <w:rPr>
          <w:rFonts w:cs="Arial"/>
        </w:rPr>
      </w:pPr>
    </w:p>
    <w:p w14:paraId="1AADA294" w14:textId="77777777" w:rsidR="00DD51F9" w:rsidRPr="002A7881" w:rsidRDefault="00DD51F9" w:rsidP="00DD51F9">
      <w:pPr>
        <w:widowControl/>
        <w:rPr>
          <w:rFonts w:cs="Arial"/>
        </w:rPr>
      </w:pPr>
      <w:r w:rsidRPr="002A7881">
        <w:rPr>
          <w:rFonts w:cs="Arial"/>
        </w:rPr>
        <w:br w:type="page"/>
      </w:r>
    </w:p>
    <w:p w14:paraId="1242D638" w14:textId="77777777" w:rsidR="00DD51F9" w:rsidRPr="005F585D" w:rsidRDefault="00DD51F9" w:rsidP="00DD51F9">
      <w:pPr>
        <w:pStyle w:val="FSCDraftingitemheading"/>
        <w:widowControl/>
      </w:pPr>
      <w:r w:rsidRPr="00D433B1">
        <w:lastRenderedPageBreak/>
        <w:t>1</w:t>
      </w:r>
      <w:r w:rsidRPr="00D433B1">
        <w:tab/>
        <w:t>Name</w:t>
      </w:r>
    </w:p>
    <w:p w14:paraId="2920DCA4" w14:textId="77777777" w:rsidR="00DD51F9" w:rsidRPr="00F618DF" w:rsidRDefault="00DD51F9" w:rsidP="00DD51F9">
      <w:pPr>
        <w:pStyle w:val="FSCDraftingitem"/>
      </w:pPr>
      <w:r w:rsidRPr="00DB170D">
        <w:t xml:space="preserve">This instrument is the </w:t>
      </w:r>
      <w:r w:rsidRPr="00792F7C">
        <w:rPr>
          <w:i/>
        </w:rPr>
        <w:t>Food Standards (Applicati</w:t>
      </w:r>
      <w:r>
        <w:rPr>
          <w:i/>
        </w:rPr>
        <w:t xml:space="preserve">on A1102 – </w:t>
      </w:r>
      <w:r w:rsidRPr="00A54197">
        <w:rPr>
          <w:i/>
        </w:rPr>
        <w:t>L-carn</w:t>
      </w:r>
      <w:r>
        <w:rPr>
          <w:i/>
        </w:rPr>
        <w:t>i</w:t>
      </w:r>
      <w:r w:rsidRPr="00A54197">
        <w:rPr>
          <w:i/>
        </w:rPr>
        <w:t>tine in Food</w:t>
      </w:r>
      <w:r w:rsidRPr="00792F7C">
        <w:rPr>
          <w:i/>
        </w:rPr>
        <w:t>) Variation</w:t>
      </w:r>
      <w:r w:rsidRPr="00F618DF">
        <w:t>.</w:t>
      </w:r>
    </w:p>
    <w:p w14:paraId="6CBD3F31" w14:textId="77777777" w:rsidR="00DD51F9" w:rsidRPr="00736756" w:rsidRDefault="00DD51F9" w:rsidP="00DD51F9">
      <w:pPr>
        <w:pStyle w:val="FSCDraftingitemheading"/>
        <w:widowControl/>
      </w:pPr>
      <w:r w:rsidRPr="00736756">
        <w:t>2</w:t>
      </w:r>
      <w:r w:rsidRPr="00736756">
        <w:tab/>
        <w:t xml:space="preserve">Variation to </w:t>
      </w:r>
      <w:r>
        <w:t>a standard</w:t>
      </w:r>
      <w:r w:rsidRPr="00736756">
        <w:t xml:space="preserve"> in the </w:t>
      </w:r>
      <w:r w:rsidRPr="00736756">
        <w:rPr>
          <w:i/>
        </w:rPr>
        <w:t>Australia New Zealand Food Standards Code</w:t>
      </w:r>
    </w:p>
    <w:p w14:paraId="332E1CCF" w14:textId="77777777" w:rsidR="00DD51F9" w:rsidRPr="00736756" w:rsidRDefault="00DD51F9" w:rsidP="00DD51F9">
      <w:pPr>
        <w:pStyle w:val="FSCDraftingitem"/>
      </w:pPr>
      <w:r w:rsidRPr="00736756">
        <w:t>The Schedule varies</w:t>
      </w:r>
      <w:r>
        <w:t xml:space="preserve"> a</w:t>
      </w:r>
      <w:r w:rsidRPr="00736756">
        <w:t xml:space="preserve"> S</w:t>
      </w:r>
      <w:r>
        <w:t>tandard</w:t>
      </w:r>
      <w:r w:rsidRPr="00736756">
        <w:t xml:space="preserve"> in the </w:t>
      </w:r>
      <w:r w:rsidRPr="00736756">
        <w:rPr>
          <w:i/>
        </w:rPr>
        <w:t>Australia New Zealand Food Standards Code</w:t>
      </w:r>
      <w:r w:rsidRPr="00736756">
        <w:t>.</w:t>
      </w:r>
    </w:p>
    <w:p w14:paraId="0B13FB28" w14:textId="77777777" w:rsidR="00DD51F9" w:rsidRPr="00736756" w:rsidRDefault="00DD51F9" w:rsidP="00DD51F9">
      <w:pPr>
        <w:pStyle w:val="FSCDraftingitemheading"/>
        <w:widowControl/>
      </w:pPr>
      <w:r w:rsidRPr="00736756">
        <w:t>3</w:t>
      </w:r>
      <w:r w:rsidRPr="00736756">
        <w:tab/>
        <w:t>Commencement</w:t>
      </w:r>
    </w:p>
    <w:p w14:paraId="1896EBB9" w14:textId="77777777" w:rsidR="00DD51F9" w:rsidRDefault="00DD51F9" w:rsidP="00DD51F9">
      <w:pPr>
        <w:pStyle w:val="FSCDraftingitem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14:paraId="70DDE8E7" w14:textId="77777777" w:rsidR="00DD51F9" w:rsidRPr="00D433B1" w:rsidRDefault="00DD51F9" w:rsidP="00DD51F9">
      <w:pPr>
        <w:widowControl/>
        <w:jc w:val="center"/>
        <w:rPr>
          <w:b/>
        </w:rPr>
      </w:pPr>
      <w:r w:rsidRPr="00D433B1">
        <w:rPr>
          <w:b/>
        </w:rPr>
        <w:t>Schedule</w:t>
      </w:r>
    </w:p>
    <w:p w14:paraId="0C3CD7D0" w14:textId="33E1DC1E" w:rsidR="00DD51F9" w:rsidRPr="00193C85" w:rsidRDefault="00DD51F9" w:rsidP="00DD51F9">
      <w:pPr>
        <w:pStyle w:val="FSCDraftingitem"/>
      </w:pPr>
      <w:r w:rsidRPr="00DA14FC">
        <w:rPr>
          <w:b/>
          <w:lang w:bidi="en-US"/>
        </w:rPr>
        <w:t>[1]</w:t>
      </w:r>
      <w:r w:rsidRPr="00DA14FC">
        <w:rPr>
          <w:b/>
          <w:lang w:bidi="en-US"/>
        </w:rPr>
        <w:tab/>
      </w:r>
      <w:r w:rsidR="00093D08">
        <w:rPr>
          <w:b/>
        </w:rPr>
        <w:t xml:space="preserve">Schedule </w:t>
      </w:r>
      <w:r w:rsidRPr="00434E14">
        <w:rPr>
          <w:b/>
        </w:rPr>
        <w:t>29</w:t>
      </w:r>
      <w:r w:rsidR="00093D08">
        <w:rPr>
          <w:b/>
        </w:rPr>
        <w:t xml:space="preserve"> </w:t>
      </w:r>
      <w:r w:rsidR="00093D08" w:rsidRPr="00093D08">
        <w:rPr>
          <w:b/>
          <w:bCs/>
        </w:rPr>
        <w:t>– Special purpose foods</w:t>
      </w:r>
      <w:bookmarkStart w:id="0" w:name="_GoBack"/>
      <w:bookmarkEnd w:id="0"/>
    </w:p>
    <w:p w14:paraId="152FFDA3" w14:textId="77777777" w:rsidR="00DD51F9" w:rsidRDefault="00DD51F9" w:rsidP="00DD51F9">
      <w:pPr>
        <w:pStyle w:val="FSCDraftingitem"/>
      </w:pPr>
      <w:r>
        <w:t>[1</w:t>
      </w:r>
      <w:r w:rsidRPr="00434E14">
        <w:t>.1]</w:t>
      </w:r>
      <w:r w:rsidRPr="00434E14">
        <w:tab/>
        <w:t>The table to section S29—19</w:t>
      </w:r>
    </w:p>
    <w:p w14:paraId="6D221D18" w14:textId="77777777" w:rsidR="00DD51F9" w:rsidRDefault="00DD51F9" w:rsidP="00DD51F9">
      <w:pPr>
        <w:pStyle w:val="FSCDraftingitem"/>
      </w:pPr>
      <w:r>
        <w:tab/>
        <w:t xml:space="preserve">Omit </w:t>
      </w:r>
    </w:p>
    <w:tbl>
      <w:tblPr>
        <w:tblW w:w="4536" w:type="dxa"/>
        <w:jc w:val="center"/>
        <w:tblLook w:val="04A0" w:firstRow="1" w:lastRow="0" w:firstColumn="1" w:lastColumn="0" w:noHBand="0" w:noVBand="1"/>
      </w:tblPr>
      <w:tblGrid>
        <w:gridCol w:w="2268"/>
        <w:gridCol w:w="2268"/>
      </w:tblGrid>
      <w:tr w:rsidR="00DD51F9" w:rsidRPr="007439CB" w14:paraId="2E84B872" w14:textId="77777777" w:rsidTr="00DD51F9">
        <w:trPr>
          <w:cantSplit/>
          <w:jc w:val="center"/>
        </w:trPr>
        <w:tc>
          <w:tcPr>
            <w:tcW w:w="2268" w:type="dxa"/>
            <w:shd w:val="clear" w:color="auto" w:fill="auto"/>
          </w:tcPr>
          <w:p w14:paraId="50C31B7A" w14:textId="77777777" w:rsidR="00DD51F9" w:rsidRPr="007439CB" w:rsidRDefault="00DD51F9" w:rsidP="00DD51F9">
            <w:pPr>
              <w:pStyle w:val="FSCbasetbl"/>
            </w:pPr>
            <w:r w:rsidRPr="007439CB">
              <w:t>L-carnitine</w:t>
            </w:r>
          </w:p>
        </w:tc>
        <w:tc>
          <w:tcPr>
            <w:tcW w:w="2268" w:type="dxa"/>
            <w:shd w:val="clear" w:color="auto" w:fill="auto"/>
          </w:tcPr>
          <w:p w14:paraId="6801F79A" w14:textId="77777777" w:rsidR="00DD51F9" w:rsidRPr="007439CB" w:rsidRDefault="00DD51F9" w:rsidP="00DD51F9">
            <w:pPr>
              <w:pStyle w:val="FSCbasetbl"/>
            </w:pPr>
            <w:r w:rsidRPr="007439CB">
              <w:t>100 mg</w:t>
            </w:r>
          </w:p>
        </w:tc>
      </w:tr>
    </w:tbl>
    <w:p w14:paraId="34A4BDAA" w14:textId="77777777" w:rsidR="00DD51F9" w:rsidRDefault="00DD51F9" w:rsidP="00DD51F9">
      <w:pPr>
        <w:pStyle w:val="FSCDraftingitem"/>
      </w:pPr>
      <w:r>
        <w:tab/>
        <w:t>substitute:</w:t>
      </w:r>
    </w:p>
    <w:tbl>
      <w:tblPr>
        <w:tblW w:w="4536" w:type="dxa"/>
        <w:jc w:val="center"/>
        <w:tblLook w:val="04A0" w:firstRow="1" w:lastRow="0" w:firstColumn="1" w:lastColumn="0" w:noHBand="0" w:noVBand="1"/>
      </w:tblPr>
      <w:tblGrid>
        <w:gridCol w:w="2268"/>
        <w:gridCol w:w="2268"/>
      </w:tblGrid>
      <w:tr w:rsidR="00DD51F9" w:rsidRPr="007439CB" w14:paraId="397ACDEB" w14:textId="77777777" w:rsidTr="00DD51F9">
        <w:trPr>
          <w:cantSplit/>
          <w:jc w:val="center"/>
        </w:trPr>
        <w:tc>
          <w:tcPr>
            <w:tcW w:w="2268" w:type="dxa"/>
            <w:shd w:val="clear" w:color="auto" w:fill="auto"/>
          </w:tcPr>
          <w:p w14:paraId="2F0CEAD7" w14:textId="77777777" w:rsidR="00DD51F9" w:rsidRPr="007439CB" w:rsidRDefault="00DD51F9" w:rsidP="00DD51F9">
            <w:pPr>
              <w:pStyle w:val="FSCbasetbl"/>
            </w:pPr>
            <w:r w:rsidRPr="007439CB">
              <w:t>L-carnitine</w:t>
            </w:r>
          </w:p>
        </w:tc>
        <w:tc>
          <w:tcPr>
            <w:tcW w:w="2268" w:type="dxa"/>
            <w:shd w:val="clear" w:color="auto" w:fill="auto"/>
          </w:tcPr>
          <w:p w14:paraId="1D9A09E8" w14:textId="77777777" w:rsidR="00DD51F9" w:rsidRPr="007439CB" w:rsidRDefault="00DD51F9" w:rsidP="00DD51F9">
            <w:pPr>
              <w:pStyle w:val="FSCbasetbl"/>
            </w:pPr>
            <w:r>
              <w:t xml:space="preserve">2 </w:t>
            </w:r>
            <w:r w:rsidRPr="007439CB">
              <w:t>g</w:t>
            </w:r>
          </w:p>
        </w:tc>
      </w:tr>
    </w:tbl>
    <w:p w14:paraId="373A7289" w14:textId="77777777" w:rsidR="00DD51F9" w:rsidRDefault="00DD51F9" w:rsidP="00DD51F9">
      <w:pPr>
        <w:pStyle w:val="FSCDraftingitem"/>
      </w:pPr>
    </w:p>
    <w:p w14:paraId="5848B428" w14:textId="5B72A91C" w:rsidR="00DD51F9" w:rsidRDefault="00DD51F9" w:rsidP="00DD51F9">
      <w:pPr>
        <w:pStyle w:val="FSCDraftingitem"/>
        <w:rPr>
          <w:rFonts w:cs="Arial"/>
        </w:rPr>
      </w:pPr>
    </w:p>
    <w:p w14:paraId="58CE8B16" w14:textId="06BAA4C3" w:rsidR="00DD51F9" w:rsidRDefault="00DD51F9" w:rsidP="00DD51F9">
      <w:pPr>
        <w:pStyle w:val="FSCDraftingitem"/>
        <w:rPr>
          <w:rFonts w:cs="Arial"/>
        </w:rPr>
      </w:pPr>
    </w:p>
    <w:p w14:paraId="414F712E" w14:textId="1FB5CF39" w:rsidR="00DD51F9" w:rsidRDefault="00DD51F9" w:rsidP="00DD51F9">
      <w:pPr>
        <w:pStyle w:val="FSCDraftingitem"/>
        <w:rPr>
          <w:rFonts w:cs="Arial"/>
        </w:rPr>
      </w:pPr>
    </w:p>
    <w:p w14:paraId="1CDB8B8F" w14:textId="2D85BC3A" w:rsidR="00DD51F9" w:rsidRDefault="00DD51F9" w:rsidP="00DD51F9">
      <w:pPr>
        <w:pStyle w:val="FSCDraftingitem"/>
        <w:rPr>
          <w:rFonts w:cs="Arial"/>
        </w:rPr>
      </w:pPr>
    </w:p>
    <w:p w14:paraId="7E92B749" w14:textId="5D8E70E4" w:rsidR="00DD51F9" w:rsidRDefault="00DD51F9" w:rsidP="00DD51F9">
      <w:pPr>
        <w:pStyle w:val="FSCDraftingitem"/>
        <w:rPr>
          <w:rFonts w:cs="Arial"/>
        </w:rPr>
      </w:pPr>
    </w:p>
    <w:p w14:paraId="3C8DC0F5" w14:textId="25304096" w:rsidR="00DD51F9" w:rsidRDefault="00DD51F9" w:rsidP="00DD51F9">
      <w:pPr>
        <w:pStyle w:val="FSCDraftingitem"/>
        <w:rPr>
          <w:rFonts w:cs="Arial"/>
        </w:rPr>
      </w:pPr>
    </w:p>
    <w:p w14:paraId="472A7C34" w14:textId="43EBBC32" w:rsidR="00DD51F9" w:rsidRDefault="00DD51F9" w:rsidP="00DD51F9">
      <w:pPr>
        <w:pStyle w:val="FSCDraftingitem"/>
        <w:rPr>
          <w:rFonts w:cs="Arial"/>
        </w:rPr>
      </w:pPr>
    </w:p>
    <w:p w14:paraId="459F93D2" w14:textId="15F6A7F9" w:rsidR="00DD51F9" w:rsidRDefault="00DD51F9" w:rsidP="00DD51F9">
      <w:pPr>
        <w:pStyle w:val="FSCDraftingitem"/>
        <w:rPr>
          <w:rFonts w:cs="Arial"/>
        </w:rPr>
      </w:pPr>
    </w:p>
    <w:p w14:paraId="3296B647" w14:textId="5ADB8BD2" w:rsidR="00DD51F9" w:rsidRDefault="00DD51F9" w:rsidP="00DD51F9">
      <w:pPr>
        <w:pStyle w:val="FSCDraftingitem"/>
        <w:rPr>
          <w:rFonts w:cs="Arial"/>
        </w:rPr>
      </w:pPr>
    </w:p>
    <w:p w14:paraId="338FE2D0" w14:textId="31FD1224" w:rsidR="00DD51F9" w:rsidRDefault="00DD51F9" w:rsidP="00DD51F9">
      <w:pPr>
        <w:pStyle w:val="FSCDraftingitem"/>
        <w:rPr>
          <w:rFonts w:cs="Arial"/>
        </w:rPr>
      </w:pPr>
    </w:p>
    <w:p w14:paraId="54ADBAFB" w14:textId="27EB0919" w:rsidR="00DD51F9" w:rsidRDefault="00DD51F9" w:rsidP="00DD51F9">
      <w:pPr>
        <w:pStyle w:val="FSCDraftingitem"/>
        <w:rPr>
          <w:rFonts w:cs="Arial"/>
        </w:rPr>
      </w:pPr>
    </w:p>
    <w:p w14:paraId="7EC8DCB8" w14:textId="7AC87A79" w:rsidR="00DD51F9" w:rsidRDefault="00DD51F9" w:rsidP="00DD51F9">
      <w:pPr>
        <w:pStyle w:val="FSCDraftingitem"/>
        <w:rPr>
          <w:rFonts w:cs="Arial"/>
        </w:rPr>
      </w:pPr>
    </w:p>
    <w:p w14:paraId="780F6911" w14:textId="023EADC9" w:rsidR="00DD51F9" w:rsidRDefault="00DD51F9" w:rsidP="00DD51F9">
      <w:pPr>
        <w:pStyle w:val="FSCDraftingitem"/>
        <w:rPr>
          <w:rFonts w:cs="Arial"/>
        </w:rPr>
      </w:pPr>
    </w:p>
    <w:p w14:paraId="399DAE32" w14:textId="71307427" w:rsidR="00DD51F9" w:rsidRDefault="00DD51F9" w:rsidP="00DD51F9">
      <w:pPr>
        <w:pStyle w:val="FSCDraftingitem"/>
        <w:rPr>
          <w:rFonts w:cs="Arial"/>
        </w:rPr>
      </w:pPr>
    </w:p>
    <w:p w14:paraId="6AE4F1A7" w14:textId="6C178CAD" w:rsidR="00DD51F9" w:rsidRDefault="00DD51F9" w:rsidP="00DD51F9">
      <w:pPr>
        <w:pStyle w:val="FSCDraftingitem"/>
        <w:rPr>
          <w:rFonts w:cs="Arial"/>
        </w:rPr>
      </w:pPr>
    </w:p>
    <w:p w14:paraId="5E7CB02C" w14:textId="707F7467" w:rsidR="00DD51F9" w:rsidRDefault="00DD51F9" w:rsidP="00DD51F9">
      <w:pPr>
        <w:pStyle w:val="FSCDraftingitem"/>
        <w:rPr>
          <w:rFonts w:cs="Arial"/>
        </w:rPr>
      </w:pPr>
    </w:p>
    <w:p w14:paraId="64A18D40" w14:textId="24B4B794" w:rsidR="00DD51F9" w:rsidRDefault="00DD51F9" w:rsidP="00DD51F9">
      <w:pPr>
        <w:pStyle w:val="FSCDraftingitem"/>
        <w:rPr>
          <w:rFonts w:cs="Arial"/>
        </w:rPr>
      </w:pPr>
    </w:p>
    <w:p w14:paraId="43F36EC0" w14:textId="6CEC8840" w:rsidR="00DD51F9" w:rsidRDefault="00DD51F9" w:rsidP="00DD51F9">
      <w:pPr>
        <w:pStyle w:val="FSCDraftingitem"/>
        <w:rPr>
          <w:rFonts w:cs="Arial"/>
        </w:rPr>
      </w:pPr>
    </w:p>
    <w:p w14:paraId="4933EA8C" w14:textId="67B9DAE4" w:rsidR="00DD51F9" w:rsidRDefault="00DD51F9" w:rsidP="00DD51F9">
      <w:pPr>
        <w:pStyle w:val="FSCDraftingitem"/>
        <w:rPr>
          <w:rFonts w:cs="Arial"/>
        </w:rPr>
      </w:pPr>
    </w:p>
    <w:p w14:paraId="600F5B75" w14:textId="4834704B" w:rsidR="00DD51F9" w:rsidRDefault="00DD51F9" w:rsidP="00DD51F9">
      <w:pPr>
        <w:pStyle w:val="FSCDraftingitem"/>
        <w:rPr>
          <w:rFonts w:cs="Arial"/>
        </w:rPr>
      </w:pPr>
    </w:p>
    <w:p w14:paraId="1EC4D074" w14:textId="7F7DB87F" w:rsidR="00DD51F9" w:rsidRDefault="00DD51F9" w:rsidP="00DD51F9">
      <w:pPr>
        <w:pStyle w:val="FSCDraftingitem"/>
        <w:rPr>
          <w:rFonts w:cs="Arial"/>
        </w:rPr>
      </w:pPr>
    </w:p>
    <w:p w14:paraId="151BCF7C" w14:textId="66F37886" w:rsidR="00DD51F9" w:rsidRDefault="00DD51F9" w:rsidP="00DD51F9">
      <w:pPr>
        <w:pStyle w:val="FSCDraftingitem"/>
        <w:rPr>
          <w:rFonts w:cs="Arial"/>
        </w:rPr>
      </w:pPr>
    </w:p>
    <w:p w14:paraId="25639A87" w14:textId="792BEB74" w:rsidR="00DD51F9" w:rsidRDefault="00DD51F9" w:rsidP="00DD51F9">
      <w:pPr>
        <w:pStyle w:val="FSCDraftingitem"/>
        <w:rPr>
          <w:rFonts w:cs="Arial"/>
        </w:rPr>
      </w:pPr>
    </w:p>
    <w:p w14:paraId="24F4CD1C" w14:textId="5E6D6A56" w:rsidR="00DD51F9" w:rsidRDefault="00DD51F9" w:rsidP="00DD51F9">
      <w:pPr>
        <w:pStyle w:val="FSCDraftingitem"/>
        <w:rPr>
          <w:rFonts w:cs="Arial"/>
        </w:rPr>
      </w:pPr>
    </w:p>
    <w:p w14:paraId="269543CE" w14:textId="4756F227" w:rsidR="00DD51F9" w:rsidRDefault="00DD51F9" w:rsidP="00DD51F9">
      <w:pPr>
        <w:pStyle w:val="FSCDraftingitem"/>
        <w:rPr>
          <w:rFonts w:cs="Arial"/>
        </w:rPr>
      </w:pPr>
    </w:p>
    <w:p w14:paraId="6D94A479" w14:textId="77777777" w:rsidR="00DD51F9" w:rsidRPr="002A7881" w:rsidRDefault="00DD51F9" w:rsidP="00DD51F9">
      <w:pPr>
        <w:pStyle w:val="FSCDraftingitem"/>
        <w:rPr>
          <w:rFonts w:cs="Arial"/>
        </w:rPr>
      </w:pPr>
    </w:p>
    <w:p w14:paraId="78B6E324" w14:textId="77777777" w:rsidR="00DD51F9" w:rsidRPr="00694578" w:rsidRDefault="00DD51F9" w:rsidP="00DD51F9">
      <w:pPr>
        <w:rPr>
          <w:noProof/>
          <w:lang w:val="en-AU" w:eastAsia="en-AU"/>
        </w:rPr>
      </w:pPr>
      <w:r w:rsidRPr="00694578">
        <w:rPr>
          <w:noProof/>
          <w:lang w:eastAsia="en-GB"/>
        </w:rPr>
        <w:drawing>
          <wp:inline distT="0" distB="0" distL="0" distR="0" wp14:anchorId="57759BAC" wp14:editId="55E208A6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4CF18" w14:textId="77777777" w:rsidR="00DD51F9" w:rsidRPr="00694578" w:rsidRDefault="00DD51F9" w:rsidP="00DD51F9">
      <w:pPr>
        <w:pBdr>
          <w:bottom w:val="single" w:sz="4" w:space="1" w:color="auto"/>
        </w:pBdr>
        <w:rPr>
          <w:b/>
          <w:bCs/>
        </w:rPr>
      </w:pPr>
    </w:p>
    <w:p w14:paraId="53F99EAA" w14:textId="77777777" w:rsidR="00DD51F9" w:rsidRPr="00694578" w:rsidRDefault="00DD51F9" w:rsidP="00DD51F9">
      <w:pPr>
        <w:pBdr>
          <w:bottom w:val="single" w:sz="4" w:space="1" w:color="auto"/>
        </w:pBdr>
        <w:rPr>
          <w:b/>
        </w:rPr>
      </w:pPr>
      <w:r w:rsidRPr="00694578">
        <w:rPr>
          <w:b/>
        </w:rPr>
        <w:t xml:space="preserve">Food Standards (Application A1168 – Glucoamylase from GM </w:t>
      </w:r>
      <w:r w:rsidRPr="00694578">
        <w:rPr>
          <w:b/>
          <w:i/>
        </w:rPr>
        <w:t>Aspergillus niger</w:t>
      </w:r>
      <w:r w:rsidRPr="00694578">
        <w:rPr>
          <w:b/>
        </w:rPr>
        <w:t xml:space="preserve"> as a PA (Enzyme)) Variation</w:t>
      </w:r>
    </w:p>
    <w:p w14:paraId="2A48BC85" w14:textId="77777777" w:rsidR="00DD51F9" w:rsidRPr="00694578" w:rsidRDefault="00DD51F9" w:rsidP="00DD51F9"/>
    <w:p w14:paraId="43750F36" w14:textId="77777777" w:rsidR="00DD51F9" w:rsidRPr="00694578" w:rsidRDefault="00DD51F9" w:rsidP="00DD51F9">
      <w:r w:rsidRPr="00694578">
        <w:t xml:space="preserve">The Board of Food Standards Australia New Zealand gives notice of the making of this variation under section 92 of the </w:t>
      </w:r>
      <w:r w:rsidRPr="00694578">
        <w:rPr>
          <w:i/>
        </w:rPr>
        <w:t>Food Standards Australia New Zealand Act 1991</w:t>
      </w:r>
      <w:r w:rsidRPr="00694578">
        <w:t>.  The variation commences on the date specified in clause 3 of this variation.</w:t>
      </w:r>
    </w:p>
    <w:p w14:paraId="7CD55CBC" w14:textId="77777777" w:rsidR="00DD51F9" w:rsidRPr="00694578" w:rsidRDefault="00DD51F9" w:rsidP="00DD51F9"/>
    <w:p w14:paraId="20539B80" w14:textId="387F3381" w:rsidR="00DD51F9" w:rsidRPr="0062594E" w:rsidRDefault="00DD51F9" w:rsidP="00DD51F9">
      <w:r w:rsidRPr="00694578">
        <w:t xml:space="preserve">Dated </w:t>
      </w:r>
      <w:r w:rsidR="0062594E" w:rsidRPr="0062594E">
        <w:t>17 July 2019</w:t>
      </w:r>
    </w:p>
    <w:p w14:paraId="42813313" w14:textId="77777777" w:rsidR="00DD51F9" w:rsidRPr="0062594E" w:rsidRDefault="00DD51F9" w:rsidP="00DD51F9"/>
    <w:p w14:paraId="035D463D" w14:textId="7E4D4D24" w:rsidR="00DD51F9" w:rsidRPr="0062594E" w:rsidRDefault="0062594E" w:rsidP="00DD51F9">
      <w:r w:rsidRPr="0062594E">
        <w:rPr>
          <w:rFonts w:cs="Arial"/>
          <w:noProof/>
          <w:lang w:eastAsia="en-GB"/>
        </w:rPr>
        <w:drawing>
          <wp:inline distT="0" distB="0" distL="0" distR="0" wp14:anchorId="6D400412" wp14:editId="4BE926AB">
            <wp:extent cx="1060648" cy="1509712"/>
            <wp:effectExtent l="4127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ig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7201" cy="151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C4F01" w14:textId="77777777" w:rsidR="00DD51F9" w:rsidRPr="0062594E" w:rsidRDefault="00DD51F9" w:rsidP="00DD51F9"/>
    <w:p w14:paraId="6C4F9FB8" w14:textId="78E9AEC8" w:rsidR="00DD51F9" w:rsidRPr="0062594E" w:rsidRDefault="0062594E" w:rsidP="00DD51F9">
      <w:r w:rsidRPr="0062594E">
        <w:t>Standards Management Officer</w:t>
      </w:r>
    </w:p>
    <w:p w14:paraId="45AF4530" w14:textId="77777777" w:rsidR="00DD51F9" w:rsidRPr="00694578" w:rsidRDefault="00DD51F9" w:rsidP="00DD51F9">
      <w:r w:rsidRPr="00694578">
        <w:t>Delegate of the Board of Food Standards Australia New Zealand</w:t>
      </w:r>
    </w:p>
    <w:p w14:paraId="6FFE1947" w14:textId="77777777" w:rsidR="00DD51F9" w:rsidRPr="00694578" w:rsidRDefault="00DD51F9" w:rsidP="00DD51F9"/>
    <w:p w14:paraId="021CA6A4" w14:textId="77777777" w:rsidR="00DD51F9" w:rsidRPr="00694578" w:rsidRDefault="00DD51F9" w:rsidP="00DD51F9"/>
    <w:p w14:paraId="2031A025" w14:textId="77777777" w:rsidR="00DD51F9" w:rsidRPr="00694578" w:rsidRDefault="00DD51F9" w:rsidP="00DD51F9"/>
    <w:p w14:paraId="2AD9789F" w14:textId="77777777" w:rsidR="00DD51F9" w:rsidRPr="00694578" w:rsidRDefault="00DD51F9" w:rsidP="00DD51F9"/>
    <w:p w14:paraId="73F539AF" w14:textId="77777777" w:rsidR="00DD51F9" w:rsidRPr="00694578" w:rsidRDefault="00DD51F9" w:rsidP="00DD51F9"/>
    <w:p w14:paraId="21B2EB2F" w14:textId="77777777" w:rsidR="00DD51F9" w:rsidRPr="00694578" w:rsidRDefault="00DD51F9" w:rsidP="00DD5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AU"/>
        </w:rPr>
      </w:pPr>
      <w:r w:rsidRPr="00694578">
        <w:rPr>
          <w:b/>
          <w:lang w:val="en-AU"/>
        </w:rPr>
        <w:t xml:space="preserve">Note:  </w:t>
      </w:r>
    </w:p>
    <w:p w14:paraId="67F5203F" w14:textId="77777777" w:rsidR="00DD51F9" w:rsidRPr="00694578" w:rsidRDefault="00DD51F9" w:rsidP="00DD5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</w:p>
    <w:p w14:paraId="41E2F73D" w14:textId="2F91DB5B" w:rsidR="00DD51F9" w:rsidRPr="00694578" w:rsidRDefault="00DD51F9" w:rsidP="00DD5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694578">
        <w:rPr>
          <w:lang w:val="en-AU"/>
        </w:rPr>
        <w:t xml:space="preserve">This variation will be published in the Commonwealth of Australia Gazette No. </w:t>
      </w:r>
      <w:r w:rsidRPr="00496BDE">
        <w:rPr>
          <w:lang w:val="en-AU"/>
        </w:rPr>
        <w:t xml:space="preserve">FSC </w:t>
      </w:r>
      <w:r w:rsidR="00496BDE" w:rsidRPr="00496BDE">
        <w:rPr>
          <w:lang w:val="en-AU"/>
        </w:rPr>
        <w:t>127</w:t>
      </w:r>
      <w:r w:rsidRPr="00496BDE">
        <w:rPr>
          <w:lang w:val="en-AU"/>
        </w:rPr>
        <w:t xml:space="preserve"> on </w:t>
      </w:r>
      <w:r w:rsidR="00496BDE" w:rsidRPr="00496BDE">
        <w:rPr>
          <w:lang w:val="en-AU"/>
        </w:rPr>
        <w:t>25 July 2019</w:t>
      </w:r>
      <w:r w:rsidRPr="00496BDE">
        <w:rPr>
          <w:lang w:val="en-AU"/>
        </w:rPr>
        <w:t xml:space="preserve"> This means that this date is the gazettal date for the purposes of clause 3 of the variation</w:t>
      </w:r>
      <w:r w:rsidRPr="00694578">
        <w:rPr>
          <w:lang w:val="en-AU"/>
        </w:rPr>
        <w:t xml:space="preserve">. </w:t>
      </w:r>
    </w:p>
    <w:p w14:paraId="3B33BDA5" w14:textId="77777777" w:rsidR="00DD51F9" w:rsidRPr="00694578" w:rsidRDefault="00DD51F9" w:rsidP="00DD51F9"/>
    <w:p w14:paraId="4AFF3EA7" w14:textId="77777777" w:rsidR="00DD51F9" w:rsidRPr="00694578" w:rsidRDefault="00DD51F9" w:rsidP="00DD51F9">
      <w:pPr>
        <w:widowControl/>
      </w:pPr>
      <w:r w:rsidRPr="00694578">
        <w:br w:type="page"/>
      </w:r>
    </w:p>
    <w:p w14:paraId="3D137318" w14:textId="77777777" w:rsidR="00DD51F9" w:rsidRPr="00694578" w:rsidRDefault="00DD51F9" w:rsidP="00DD51F9">
      <w:pPr>
        <w:spacing w:before="120" w:after="120"/>
        <w:ind w:left="851" w:hanging="851"/>
        <w:rPr>
          <w:b/>
        </w:rPr>
      </w:pPr>
      <w:r w:rsidRPr="00694578">
        <w:rPr>
          <w:b/>
        </w:rPr>
        <w:lastRenderedPageBreak/>
        <w:t>1</w:t>
      </w:r>
      <w:r w:rsidRPr="00694578">
        <w:rPr>
          <w:b/>
        </w:rPr>
        <w:tab/>
        <w:t>Name</w:t>
      </w:r>
    </w:p>
    <w:p w14:paraId="2E33452C" w14:textId="77777777" w:rsidR="00DD51F9" w:rsidRPr="00694578" w:rsidRDefault="00DD51F9" w:rsidP="00DD51F9">
      <w:pPr>
        <w:widowControl/>
        <w:spacing w:before="120" w:after="120"/>
      </w:pPr>
      <w:r w:rsidRPr="00694578">
        <w:t xml:space="preserve">This instrument is the </w:t>
      </w:r>
      <w:r w:rsidRPr="00694578">
        <w:rPr>
          <w:i/>
        </w:rPr>
        <w:t xml:space="preserve">Food Standards (Application A1168 – </w:t>
      </w:r>
      <w:r w:rsidRPr="00694578">
        <w:t xml:space="preserve">Glucoamylase </w:t>
      </w:r>
      <w:r w:rsidRPr="00694578">
        <w:rPr>
          <w:i/>
        </w:rPr>
        <w:t xml:space="preserve">from GM </w:t>
      </w:r>
      <w:r w:rsidRPr="00694578">
        <w:t>Aspergillus niger</w:t>
      </w:r>
      <w:r w:rsidRPr="00694578">
        <w:rPr>
          <w:i/>
        </w:rPr>
        <w:t xml:space="preserve"> as a PA (Enzyme)) Variation</w:t>
      </w:r>
      <w:r w:rsidRPr="00694578">
        <w:t>.</w:t>
      </w:r>
    </w:p>
    <w:p w14:paraId="7FF18092" w14:textId="77777777" w:rsidR="00DD51F9" w:rsidRPr="00694578" w:rsidRDefault="00DD51F9" w:rsidP="00DD51F9">
      <w:pPr>
        <w:spacing w:before="120" w:after="120"/>
        <w:ind w:left="851" w:hanging="851"/>
        <w:rPr>
          <w:b/>
        </w:rPr>
      </w:pPr>
      <w:r w:rsidRPr="00694578">
        <w:rPr>
          <w:b/>
        </w:rPr>
        <w:t>2</w:t>
      </w:r>
      <w:r w:rsidRPr="00694578">
        <w:rPr>
          <w:b/>
        </w:rPr>
        <w:tab/>
        <w:t xml:space="preserve">Variation to </w:t>
      </w:r>
      <w:r w:rsidRPr="00694578">
        <w:rPr>
          <w:b/>
          <w:color w:val="000000" w:themeColor="text1"/>
        </w:rPr>
        <w:t xml:space="preserve">a Standard </w:t>
      </w:r>
      <w:r w:rsidRPr="00694578">
        <w:rPr>
          <w:b/>
        </w:rPr>
        <w:t xml:space="preserve">in the </w:t>
      </w:r>
      <w:r w:rsidRPr="00694578">
        <w:rPr>
          <w:b/>
          <w:i/>
        </w:rPr>
        <w:t>Australia New Zealand Food Standards Code</w:t>
      </w:r>
    </w:p>
    <w:p w14:paraId="6EDE6E34" w14:textId="77777777" w:rsidR="00DD51F9" w:rsidRPr="00694578" w:rsidRDefault="00DD51F9" w:rsidP="00DD51F9">
      <w:pPr>
        <w:widowControl/>
        <w:spacing w:before="120" w:after="120"/>
      </w:pPr>
      <w:r w:rsidRPr="00694578">
        <w:t xml:space="preserve">The Schedule varies </w:t>
      </w:r>
      <w:r w:rsidRPr="00694578">
        <w:rPr>
          <w:color w:val="000000" w:themeColor="text1"/>
        </w:rPr>
        <w:t xml:space="preserve">a Standard </w:t>
      </w:r>
      <w:r w:rsidRPr="00694578">
        <w:t xml:space="preserve">in the </w:t>
      </w:r>
      <w:r w:rsidRPr="00694578">
        <w:rPr>
          <w:i/>
        </w:rPr>
        <w:t>Australia New Zealand Food Standards Code</w:t>
      </w:r>
      <w:r w:rsidRPr="00694578">
        <w:t>.</w:t>
      </w:r>
    </w:p>
    <w:p w14:paraId="6636A2D2" w14:textId="77777777" w:rsidR="00DD51F9" w:rsidRPr="00694578" w:rsidRDefault="00DD51F9" w:rsidP="00DD51F9">
      <w:pPr>
        <w:spacing w:before="120" w:after="120"/>
        <w:ind w:left="851" w:hanging="851"/>
        <w:rPr>
          <w:b/>
        </w:rPr>
      </w:pPr>
      <w:r w:rsidRPr="00694578">
        <w:rPr>
          <w:b/>
        </w:rPr>
        <w:t>3</w:t>
      </w:r>
      <w:r w:rsidRPr="00694578">
        <w:rPr>
          <w:b/>
        </w:rPr>
        <w:tab/>
        <w:t>Commencement</w:t>
      </w:r>
    </w:p>
    <w:p w14:paraId="59113BB6" w14:textId="77777777" w:rsidR="00DD51F9" w:rsidRPr="00694578" w:rsidRDefault="00DD51F9" w:rsidP="00DD51F9">
      <w:pPr>
        <w:widowControl/>
        <w:spacing w:before="120" w:after="120"/>
      </w:pPr>
      <w:r w:rsidRPr="00694578">
        <w:t>The variation commences on the date of gazettal.</w:t>
      </w:r>
    </w:p>
    <w:p w14:paraId="052CA4C4" w14:textId="77777777" w:rsidR="00DD51F9" w:rsidRPr="00694578" w:rsidRDefault="00DD51F9" w:rsidP="00DD51F9">
      <w:pPr>
        <w:jc w:val="center"/>
        <w:rPr>
          <w:b/>
        </w:rPr>
      </w:pPr>
      <w:r w:rsidRPr="00694578">
        <w:rPr>
          <w:b/>
        </w:rPr>
        <w:t>Schedule</w:t>
      </w:r>
    </w:p>
    <w:p w14:paraId="1CB9990B" w14:textId="77777777" w:rsidR="00DD51F9" w:rsidRPr="00694578" w:rsidRDefault="00DD51F9" w:rsidP="00DD51F9">
      <w:pPr>
        <w:spacing w:before="120" w:after="120"/>
        <w:ind w:left="851" w:hanging="851"/>
        <w:rPr>
          <w:sz w:val="18"/>
        </w:rPr>
      </w:pPr>
      <w:r w:rsidRPr="00694578">
        <w:rPr>
          <w:b/>
        </w:rPr>
        <w:t>[1]</w:t>
      </w:r>
      <w:r w:rsidRPr="00694578">
        <w:rPr>
          <w:b/>
        </w:rPr>
        <w:tab/>
        <w:t xml:space="preserve">Schedule 18 </w:t>
      </w:r>
      <w:r w:rsidRPr="00694578">
        <w:t>is varied by inserting in the table to subsection S18—9(3), in alphabetical order</w:t>
      </w:r>
    </w:p>
    <w:p w14:paraId="17310A6C" w14:textId="77777777" w:rsidR="00DD51F9" w:rsidRPr="00694578" w:rsidRDefault="00DD51F9" w:rsidP="00DD51F9">
      <w:pPr>
        <w:spacing w:before="120" w:after="120"/>
      </w:pPr>
    </w:p>
    <w:tbl>
      <w:tblPr>
        <w:tblStyle w:val="TableGrid2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DD51F9" w:rsidRPr="00694578" w14:paraId="11071321" w14:textId="77777777" w:rsidTr="00DD51F9">
        <w:trPr>
          <w:jc w:val="center"/>
        </w:trPr>
        <w:tc>
          <w:tcPr>
            <w:tcW w:w="3120" w:type="dxa"/>
          </w:tcPr>
          <w:p w14:paraId="4F699964" w14:textId="77777777" w:rsidR="00DD51F9" w:rsidRPr="00694578" w:rsidRDefault="00DD51F9" w:rsidP="00DD51F9">
            <w:pPr>
              <w:widowControl/>
              <w:rPr>
                <w:sz w:val="18"/>
                <w:lang w:eastAsia="en-AU"/>
              </w:rPr>
            </w:pPr>
            <w:r w:rsidRPr="00694578">
              <w:rPr>
                <w:sz w:val="18"/>
                <w:lang w:eastAsia="en-AU"/>
              </w:rPr>
              <w:t xml:space="preserve">Glucoamylase (EC 3.2.1.3) sourced from </w:t>
            </w:r>
            <w:r w:rsidRPr="00694578">
              <w:rPr>
                <w:i/>
                <w:sz w:val="18"/>
                <w:lang w:eastAsia="en-AU"/>
              </w:rPr>
              <w:t>Aspergillus niger</w:t>
            </w:r>
            <w:r w:rsidRPr="00694578">
              <w:rPr>
                <w:sz w:val="18"/>
                <w:lang w:eastAsia="en-AU"/>
              </w:rPr>
              <w:t xml:space="preserve"> containing the gene for glucoamylase isolated from </w:t>
            </w:r>
            <w:r w:rsidRPr="00694578">
              <w:rPr>
                <w:i/>
                <w:sz w:val="18"/>
                <w:lang w:eastAsia="en-AU"/>
              </w:rPr>
              <w:t>Talaromyces emersonii</w:t>
            </w:r>
          </w:p>
        </w:tc>
        <w:tc>
          <w:tcPr>
            <w:tcW w:w="3603" w:type="dxa"/>
          </w:tcPr>
          <w:p w14:paraId="212E6819" w14:textId="77777777" w:rsidR="00DD51F9" w:rsidRPr="00694578" w:rsidRDefault="00DD51F9" w:rsidP="00DD51F9">
            <w:pPr>
              <w:rPr>
                <w:sz w:val="18"/>
                <w:szCs w:val="18"/>
              </w:rPr>
            </w:pPr>
            <w:r w:rsidRPr="00694578">
              <w:rPr>
                <w:sz w:val="18"/>
                <w:szCs w:val="18"/>
              </w:rPr>
              <w:t>To hydrolyse starch in the manufacture of syrups, beverages, cereal-based products, fruit products and vegetable products</w:t>
            </w:r>
          </w:p>
          <w:p w14:paraId="0C5C4799" w14:textId="77777777" w:rsidR="00DD51F9" w:rsidRPr="00694578" w:rsidRDefault="00DD51F9" w:rsidP="00DD51F9">
            <w:pPr>
              <w:widowControl/>
              <w:rPr>
                <w:sz w:val="18"/>
                <w:lang w:eastAsia="en-AU"/>
              </w:rPr>
            </w:pPr>
          </w:p>
        </w:tc>
        <w:tc>
          <w:tcPr>
            <w:tcW w:w="2349" w:type="dxa"/>
          </w:tcPr>
          <w:p w14:paraId="4B337B1E" w14:textId="77777777" w:rsidR="00DD51F9" w:rsidRPr="00694578" w:rsidRDefault="00DD51F9" w:rsidP="00DD51F9">
            <w:pPr>
              <w:widowControl/>
              <w:rPr>
                <w:sz w:val="18"/>
                <w:lang w:eastAsia="en-AU"/>
              </w:rPr>
            </w:pPr>
            <w:r w:rsidRPr="00694578">
              <w:rPr>
                <w:sz w:val="18"/>
                <w:lang w:eastAsia="en-AU"/>
              </w:rPr>
              <w:t>GMP</w:t>
            </w:r>
          </w:p>
        </w:tc>
      </w:tr>
    </w:tbl>
    <w:p w14:paraId="6DC03CB3" w14:textId="3FC05A02" w:rsidR="00DD51F9" w:rsidRDefault="00DD51F9" w:rsidP="00595EC4"/>
    <w:p w14:paraId="5149E826" w14:textId="1B5BE973" w:rsidR="00DD51F9" w:rsidRDefault="00DD51F9" w:rsidP="00595EC4"/>
    <w:p w14:paraId="3017ACFB" w14:textId="1753E89C" w:rsidR="00DD51F9" w:rsidRDefault="00DD51F9" w:rsidP="00595EC4"/>
    <w:p w14:paraId="090F70D5" w14:textId="62EE2BC2" w:rsidR="00DD51F9" w:rsidRDefault="00DD51F9" w:rsidP="00595EC4"/>
    <w:p w14:paraId="6611A397" w14:textId="4DBDCA32" w:rsidR="00DD51F9" w:rsidRDefault="00DD51F9" w:rsidP="00595EC4"/>
    <w:p w14:paraId="0502C10D" w14:textId="55B4BDE1" w:rsidR="00DD51F9" w:rsidRDefault="00DD51F9" w:rsidP="00595EC4"/>
    <w:p w14:paraId="11E53662" w14:textId="216418AF" w:rsidR="00DD51F9" w:rsidRDefault="00DD51F9" w:rsidP="00595EC4"/>
    <w:p w14:paraId="1813A534" w14:textId="44B57523" w:rsidR="00DD51F9" w:rsidRDefault="00DD51F9" w:rsidP="00595EC4"/>
    <w:p w14:paraId="005B90DE" w14:textId="53D13D42" w:rsidR="00DD51F9" w:rsidRDefault="00DD51F9" w:rsidP="00595EC4"/>
    <w:p w14:paraId="1D27F80E" w14:textId="2163E23E" w:rsidR="00DD51F9" w:rsidRDefault="00DD51F9" w:rsidP="00595EC4"/>
    <w:p w14:paraId="0FEB1DFF" w14:textId="49EA7F53" w:rsidR="00DD51F9" w:rsidRDefault="00DD51F9" w:rsidP="00595EC4"/>
    <w:p w14:paraId="44237C20" w14:textId="205DC3D3" w:rsidR="00DD51F9" w:rsidRDefault="00DD51F9" w:rsidP="00595EC4"/>
    <w:p w14:paraId="482E3438" w14:textId="2F961585" w:rsidR="00DD51F9" w:rsidRDefault="00DD51F9" w:rsidP="00595EC4"/>
    <w:p w14:paraId="2BC46C9B" w14:textId="29872F41" w:rsidR="00DD51F9" w:rsidRDefault="00DD51F9" w:rsidP="00595EC4"/>
    <w:p w14:paraId="422CAC40" w14:textId="46D8F2B5" w:rsidR="00DD51F9" w:rsidRDefault="00DD51F9" w:rsidP="00595EC4"/>
    <w:p w14:paraId="0BE3F355" w14:textId="42FAB4BB" w:rsidR="00DD51F9" w:rsidRDefault="00DD51F9" w:rsidP="00595EC4"/>
    <w:p w14:paraId="26F45442" w14:textId="06513827" w:rsidR="00DD51F9" w:rsidRDefault="00DD51F9" w:rsidP="00595EC4"/>
    <w:p w14:paraId="74E3F147" w14:textId="67AC2B13" w:rsidR="00DD51F9" w:rsidRDefault="00DD51F9" w:rsidP="00595EC4"/>
    <w:p w14:paraId="52FD6286" w14:textId="5DB99ABA" w:rsidR="00DD51F9" w:rsidRDefault="00DD51F9" w:rsidP="00595EC4"/>
    <w:p w14:paraId="3471A890" w14:textId="075C71BC" w:rsidR="00DD51F9" w:rsidRDefault="00DD51F9" w:rsidP="00595EC4"/>
    <w:p w14:paraId="0083EF79" w14:textId="6086B4F2" w:rsidR="00DD51F9" w:rsidRDefault="00DD51F9" w:rsidP="00595EC4"/>
    <w:p w14:paraId="2AD88667" w14:textId="4FA8DE3B" w:rsidR="00DD51F9" w:rsidRDefault="00DD51F9" w:rsidP="00595EC4"/>
    <w:p w14:paraId="1C625BD9" w14:textId="046A4237" w:rsidR="00DD51F9" w:rsidRDefault="00DD51F9" w:rsidP="00595EC4"/>
    <w:p w14:paraId="7B7AFC29" w14:textId="3828BC56" w:rsidR="00DD51F9" w:rsidRDefault="00DD51F9" w:rsidP="00595EC4"/>
    <w:p w14:paraId="0DCE0A6F" w14:textId="3472F9F9" w:rsidR="00DD51F9" w:rsidRDefault="00DD51F9" w:rsidP="00595EC4"/>
    <w:p w14:paraId="39ECA165" w14:textId="45F874A9" w:rsidR="00DD51F9" w:rsidRDefault="00DD51F9" w:rsidP="00595EC4"/>
    <w:p w14:paraId="67A0507B" w14:textId="0C3C7DC4" w:rsidR="00DD51F9" w:rsidRDefault="00DD51F9" w:rsidP="00595EC4"/>
    <w:p w14:paraId="07B17E15" w14:textId="3F3E8FBF" w:rsidR="00DD51F9" w:rsidRDefault="00DD51F9" w:rsidP="00595EC4"/>
    <w:p w14:paraId="5E1D5AFE" w14:textId="27389C7D" w:rsidR="00DD51F9" w:rsidRDefault="00DD51F9" w:rsidP="00595EC4"/>
    <w:p w14:paraId="41D83590" w14:textId="1E8B9A19" w:rsidR="00DD51F9" w:rsidRDefault="00DD51F9" w:rsidP="00595EC4"/>
    <w:p w14:paraId="6CA3812E" w14:textId="579FA238" w:rsidR="00DD51F9" w:rsidRDefault="00DD51F9" w:rsidP="00595EC4"/>
    <w:p w14:paraId="221F1663" w14:textId="1DAA97DA" w:rsidR="00DD51F9" w:rsidRDefault="00DD51F9" w:rsidP="00595EC4"/>
    <w:p w14:paraId="34904F67" w14:textId="1F42E7A7" w:rsidR="00DD51F9" w:rsidRDefault="00DD51F9" w:rsidP="00595EC4"/>
    <w:p w14:paraId="64BDC536" w14:textId="5F4396C3" w:rsidR="00DD51F9" w:rsidRDefault="00DD51F9" w:rsidP="00595EC4"/>
    <w:p w14:paraId="3EFB9121" w14:textId="53FB741B" w:rsidR="00DD51F9" w:rsidRDefault="00DD51F9" w:rsidP="00595EC4"/>
    <w:p w14:paraId="70A216D5" w14:textId="1552E038" w:rsidR="00DD51F9" w:rsidRDefault="00DD51F9" w:rsidP="00595EC4"/>
    <w:p w14:paraId="27707B1E" w14:textId="77777777" w:rsidR="00DD51F9" w:rsidRDefault="00DD51F9" w:rsidP="00595EC4"/>
    <w:p w14:paraId="2C301E89" w14:textId="4D10304E" w:rsidR="00DD51F9" w:rsidRDefault="00DD51F9" w:rsidP="00595EC4"/>
    <w:p w14:paraId="011A0591" w14:textId="5E544E5C" w:rsidR="00DD51F9" w:rsidRDefault="00DD51F9" w:rsidP="00595EC4"/>
    <w:p w14:paraId="6B88F0C3" w14:textId="77777777" w:rsidR="00DD51F9" w:rsidRDefault="00DD51F9" w:rsidP="00DD51F9">
      <w:pPr>
        <w:rPr>
          <w:color w:val="000000" w:themeColor="text1"/>
        </w:rPr>
      </w:pPr>
    </w:p>
    <w:p w14:paraId="7F8954BC" w14:textId="77777777" w:rsidR="00DD51F9" w:rsidRDefault="00DD51F9" w:rsidP="00DD51F9">
      <w:pPr>
        <w:rPr>
          <w:color w:val="000000" w:themeColor="text1"/>
        </w:rPr>
      </w:pPr>
    </w:p>
    <w:p w14:paraId="52849FB7" w14:textId="77777777" w:rsidR="00DD51F9" w:rsidRPr="00C0014E" w:rsidRDefault="00DD51F9" w:rsidP="00DD51F9">
      <w:pPr>
        <w:rPr>
          <w:noProof/>
          <w:lang w:val="en-AU" w:eastAsia="en-AU"/>
        </w:rPr>
      </w:pPr>
      <w:r w:rsidRPr="00C0014E">
        <w:rPr>
          <w:noProof/>
          <w:lang w:eastAsia="en-GB"/>
        </w:rPr>
        <w:lastRenderedPageBreak/>
        <w:drawing>
          <wp:inline distT="0" distB="0" distL="0" distR="0" wp14:anchorId="24C8B4D5" wp14:editId="42CE210D">
            <wp:extent cx="2657475" cy="438150"/>
            <wp:effectExtent l="0" t="0" r="9525" b="0"/>
            <wp:docPr id="5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00D37" w14:textId="77777777" w:rsidR="00DD51F9" w:rsidRPr="006153A1" w:rsidRDefault="00DD51F9" w:rsidP="00DD51F9">
      <w:pPr>
        <w:pBdr>
          <w:bottom w:val="single" w:sz="4" w:space="1" w:color="auto"/>
        </w:pBdr>
        <w:rPr>
          <w:b/>
          <w:bCs/>
        </w:rPr>
      </w:pPr>
    </w:p>
    <w:p w14:paraId="4837D9BC" w14:textId="77777777" w:rsidR="00DD51F9" w:rsidRDefault="00DD51F9" w:rsidP="00DD51F9">
      <w:pPr>
        <w:pBdr>
          <w:bottom w:val="single" w:sz="4" w:space="1" w:color="auto"/>
        </w:pBdr>
        <w:rPr>
          <w:b/>
        </w:rPr>
      </w:pPr>
      <w:r w:rsidRPr="006153A1">
        <w:rPr>
          <w:b/>
        </w:rPr>
        <w:t>Food Standards (</w:t>
      </w:r>
      <w:r>
        <w:rPr>
          <w:b/>
        </w:rPr>
        <w:t xml:space="preserve">Proposal </w:t>
      </w:r>
      <w:r w:rsidRPr="00787A74">
        <w:rPr>
          <w:b/>
        </w:rPr>
        <w:t>M1016 – Maximum Residue Limits (2018)) Variation</w:t>
      </w:r>
    </w:p>
    <w:p w14:paraId="21A8EA93" w14:textId="77777777" w:rsidR="00DD51F9" w:rsidRPr="00C0014E" w:rsidRDefault="00DD51F9" w:rsidP="00DD51F9">
      <w:pPr>
        <w:pBdr>
          <w:bottom w:val="single" w:sz="4" w:space="1" w:color="auto"/>
        </w:pBdr>
        <w:rPr>
          <w:b/>
        </w:rPr>
      </w:pPr>
    </w:p>
    <w:p w14:paraId="683BC4BE" w14:textId="77777777" w:rsidR="00DD51F9" w:rsidRPr="008F2616" w:rsidRDefault="00DD51F9" w:rsidP="00DD51F9"/>
    <w:p w14:paraId="57F7A7D4" w14:textId="77777777" w:rsidR="00DD51F9" w:rsidRPr="008F2616" w:rsidRDefault="00DD51F9" w:rsidP="00DD51F9">
      <w:r w:rsidRPr="008F2616">
        <w:t xml:space="preserve">The Board of Food Standards Australia New Zealand gives notice of the making of this variation under section 92 of the </w:t>
      </w:r>
      <w:r w:rsidRPr="008F2616">
        <w:rPr>
          <w:i/>
        </w:rPr>
        <w:t>Food Standards Australia New Zealand Act 1991</w:t>
      </w:r>
      <w:r w:rsidRPr="008F2616">
        <w:t xml:space="preserve">.  The </w:t>
      </w:r>
      <w:r>
        <w:t>variation</w:t>
      </w:r>
      <w:r w:rsidRPr="008F2616">
        <w:t xml:space="preserve"> commences on the date specified in clause 3 of this variation.</w:t>
      </w:r>
    </w:p>
    <w:p w14:paraId="52EE650E" w14:textId="77777777" w:rsidR="00DD51F9" w:rsidRPr="008F2616" w:rsidRDefault="00DD51F9" w:rsidP="00DD51F9"/>
    <w:p w14:paraId="1EA7994A" w14:textId="1C28E9D3" w:rsidR="00DD51F9" w:rsidRPr="008F2616" w:rsidRDefault="00DD51F9" w:rsidP="00DD51F9">
      <w:r w:rsidRPr="008F2616">
        <w:t xml:space="preserve">Dated </w:t>
      </w:r>
      <w:r w:rsidR="0062594E">
        <w:t>17 July 2019</w:t>
      </w:r>
    </w:p>
    <w:p w14:paraId="1EB05F23" w14:textId="77777777" w:rsidR="00DD51F9" w:rsidRPr="008F2616" w:rsidRDefault="00DD51F9" w:rsidP="00DD51F9"/>
    <w:p w14:paraId="190E07F1" w14:textId="50FEAC47" w:rsidR="00DD51F9" w:rsidRPr="008F2616" w:rsidRDefault="0062594E" w:rsidP="00DD51F9">
      <w:r>
        <w:rPr>
          <w:rFonts w:cs="Arial"/>
          <w:noProof/>
          <w:lang w:eastAsia="en-GB"/>
        </w:rPr>
        <w:drawing>
          <wp:inline distT="0" distB="0" distL="0" distR="0" wp14:anchorId="382A96C1" wp14:editId="54E646F3">
            <wp:extent cx="1060648" cy="1509712"/>
            <wp:effectExtent l="4127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ig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67201" cy="151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36671" w14:textId="77777777" w:rsidR="00DD51F9" w:rsidRPr="008F2616" w:rsidRDefault="00DD51F9" w:rsidP="00DD51F9"/>
    <w:p w14:paraId="7C8DD83C" w14:textId="518E8E22" w:rsidR="00DD51F9" w:rsidRPr="008F2616" w:rsidRDefault="0062594E" w:rsidP="00DD51F9">
      <w:r>
        <w:t>Standards Management Officer</w:t>
      </w:r>
    </w:p>
    <w:p w14:paraId="68AD782C" w14:textId="77777777" w:rsidR="00DD51F9" w:rsidRPr="008F2616" w:rsidRDefault="00DD51F9" w:rsidP="00DD51F9">
      <w:r w:rsidRPr="008F2616">
        <w:t>Delegate of the Board of Food Standards Australia New Zealand</w:t>
      </w:r>
    </w:p>
    <w:p w14:paraId="61E80BEB" w14:textId="77777777" w:rsidR="00DD51F9" w:rsidRPr="006922C6" w:rsidRDefault="00DD51F9" w:rsidP="00DD51F9">
      <w:pPr>
        <w:rPr>
          <w:sz w:val="18"/>
        </w:rPr>
      </w:pPr>
    </w:p>
    <w:p w14:paraId="1E1E31B5" w14:textId="77777777" w:rsidR="00DD51F9" w:rsidRPr="006922C6" w:rsidRDefault="00DD51F9" w:rsidP="00DD51F9">
      <w:pPr>
        <w:rPr>
          <w:sz w:val="18"/>
        </w:rPr>
      </w:pPr>
    </w:p>
    <w:p w14:paraId="07659F7C" w14:textId="77777777" w:rsidR="00DD51F9" w:rsidRPr="006922C6" w:rsidRDefault="00DD51F9" w:rsidP="00DD51F9">
      <w:pPr>
        <w:rPr>
          <w:sz w:val="18"/>
        </w:rPr>
      </w:pPr>
    </w:p>
    <w:p w14:paraId="60A40A66" w14:textId="77777777" w:rsidR="00DD51F9" w:rsidRPr="006922C6" w:rsidRDefault="00DD51F9" w:rsidP="00DD51F9">
      <w:pPr>
        <w:rPr>
          <w:sz w:val="18"/>
        </w:rPr>
      </w:pPr>
    </w:p>
    <w:p w14:paraId="102FC74B" w14:textId="77777777" w:rsidR="00DD51F9" w:rsidRPr="006922C6" w:rsidRDefault="00DD51F9" w:rsidP="00DD51F9">
      <w:pPr>
        <w:rPr>
          <w:sz w:val="18"/>
        </w:rPr>
      </w:pPr>
    </w:p>
    <w:p w14:paraId="13FD52BA" w14:textId="77777777" w:rsidR="00DD51F9" w:rsidRPr="006922C6" w:rsidRDefault="00DD51F9" w:rsidP="00DD5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AU"/>
        </w:rPr>
      </w:pPr>
      <w:r w:rsidRPr="006922C6">
        <w:rPr>
          <w:b/>
          <w:lang w:val="en-AU"/>
        </w:rPr>
        <w:t xml:space="preserve">Note:  </w:t>
      </w:r>
    </w:p>
    <w:p w14:paraId="785B722C" w14:textId="77777777" w:rsidR="00DD51F9" w:rsidRPr="00496BDE" w:rsidRDefault="00DD51F9" w:rsidP="00DD5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</w:p>
    <w:p w14:paraId="6738028F" w14:textId="69FD8CE8" w:rsidR="00DD51F9" w:rsidRPr="006922C6" w:rsidRDefault="00DD51F9" w:rsidP="00DD5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AU"/>
        </w:rPr>
      </w:pPr>
      <w:r w:rsidRPr="00496BDE">
        <w:rPr>
          <w:lang w:val="en-AU"/>
        </w:rPr>
        <w:t xml:space="preserve">This variation will be published in the Commonwealth of Australia Gazette No. FSC </w:t>
      </w:r>
      <w:r w:rsidR="00496BDE" w:rsidRPr="00496BDE">
        <w:rPr>
          <w:lang w:val="en-AU"/>
        </w:rPr>
        <w:t>127</w:t>
      </w:r>
      <w:r w:rsidRPr="00496BDE">
        <w:rPr>
          <w:lang w:val="en-AU"/>
        </w:rPr>
        <w:t xml:space="preserve"> on </w:t>
      </w:r>
      <w:r w:rsidR="00496BDE" w:rsidRPr="00496BDE">
        <w:rPr>
          <w:lang w:val="en-AU"/>
        </w:rPr>
        <w:t>25 July 2019</w:t>
      </w:r>
      <w:r w:rsidRPr="00496BDE">
        <w:rPr>
          <w:lang w:val="en-AU"/>
        </w:rPr>
        <w:t>. This means that this date is the gazettal date for the purposes of clause 3 of the variation</w:t>
      </w:r>
      <w:r w:rsidRPr="006922C6">
        <w:rPr>
          <w:lang w:val="en-AU"/>
        </w:rPr>
        <w:t xml:space="preserve">. </w:t>
      </w:r>
    </w:p>
    <w:p w14:paraId="6AC71C76" w14:textId="77777777" w:rsidR="00DD51F9" w:rsidRPr="006922C6" w:rsidRDefault="00DD51F9" w:rsidP="00DD51F9">
      <w:pPr>
        <w:rPr>
          <w:sz w:val="18"/>
        </w:rPr>
      </w:pPr>
    </w:p>
    <w:p w14:paraId="739BC603" w14:textId="77777777" w:rsidR="00DD51F9" w:rsidRPr="00D433B1" w:rsidRDefault="00DD51F9" w:rsidP="00DD51F9">
      <w:pPr>
        <w:pStyle w:val="FSCDraftingitemheading"/>
      </w:pPr>
      <w:r>
        <w:br w:type="page"/>
      </w:r>
      <w:r w:rsidRPr="00D433B1">
        <w:lastRenderedPageBreak/>
        <w:t>1</w:t>
      </w:r>
      <w:r w:rsidRPr="00D433B1">
        <w:tab/>
        <w:t>Name</w:t>
      </w:r>
    </w:p>
    <w:p w14:paraId="3A0857B4" w14:textId="77777777" w:rsidR="00DD51F9" w:rsidRPr="00F618DF" w:rsidRDefault="00DD51F9" w:rsidP="00DD51F9">
      <w:pPr>
        <w:pStyle w:val="FSCDraftingitem"/>
      </w:pPr>
      <w:r w:rsidRPr="00DB170D">
        <w:t xml:space="preserve">This instrument is the </w:t>
      </w:r>
      <w:r w:rsidRPr="003E0750">
        <w:rPr>
          <w:i/>
        </w:rPr>
        <w:t xml:space="preserve">Food </w:t>
      </w:r>
      <w:r w:rsidRPr="00787A74">
        <w:rPr>
          <w:i/>
        </w:rPr>
        <w:t>Standards (Proposal M1016– Maximum Residue Limits (2018)</w:t>
      </w:r>
      <w:r w:rsidRPr="00787A74">
        <w:t>) Variation.</w:t>
      </w:r>
    </w:p>
    <w:p w14:paraId="6D195C8B" w14:textId="77777777" w:rsidR="00DD51F9" w:rsidRPr="00D433B1" w:rsidRDefault="00DD51F9" w:rsidP="00DD51F9">
      <w:pPr>
        <w:pStyle w:val="FSCDraftingitemheading"/>
      </w:pPr>
      <w:r w:rsidRPr="00D433B1">
        <w:t>2</w:t>
      </w:r>
      <w:r w:rsidRPr="00D433B1">
        <w:tab/>
        <w:t xml:space="preserve">Variation to a </w:t>
      </w:r>
      <w:r>
        <w:t>s</w:t>
      </w:r>
      <w:r w:rsidRPr="00D433B1">
        <w:t xml:space="preserve">tandard in the </w:t>
      </w:r>
      <w:r w:rsidRPr="002F7B6B">
        <w:rPr>
          <w:i/>
        </w:rPr>
        <w:t>Australia New Zealand Food Standards Code</w:t>
      </w:r>
    </w:p>
    <w:p w14:paraId="01003DA1" w14:textId="77777777" w:rsidR="00DD51F9" w:rsidRDefault="00DD51F9" w:rsidP="00DD51F9">
      <w:pPr>
        <w:pStyle w:val="FSCDraftingitem"/>
      </w:pPr>
      <w:r>
        <w:t xml:space="preserve">The Schedule varies a Standard in the </w:t>
      </w:r>
      <w:r w:rsidRPr="00AC577E">
        <w:t>Australia New Zealand Food Standards Code</w:t>
      </w:r>
      <w:r>
        <w:t>.</w:t>
      </w:r>
    </w:p>
    <w:p w14:paraId="01490A28" w14:textId="77777777" w:rsidR="00DD51F9" w:rsidRPr="00D433B1" w:rsidRDefault="00DD51F9" w:rsidP="00DD51F9">
      <w:pPr>
        <w:pStyle w:val="FSCDraftingitemheading"/>
      </w:pPr>
      <w:r w:rsidRPr="00D433B1">
        <w:t>3</w:t>
      </w:r>
      <w:r w:rsidRPr="00D433B1">
        <w:tab/>
        <w:t>Commencement</w:t>
      </w:r>
    </w:p>
    <w:p w14:paraId="6A174AA4" w14:textId="77777777" w:rsidR="00DD51F9" w:rsidRDefault="00DD51F9" w:rsidP="00DD51F9">
      <w:pPr>
        <w:pStyle w:val="FSCDraftingitem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14:paraId="1A975E11" w14:textId="77777777" w:rsidR="00DD51F9" w:rsidRPr="00D433B1" w:rsidRDefault="00DD51F9" w:rsidP="00DD51F9">
      <w:pPr>
        <w:jc w:val="center"/>
        <w:rPr>
          <w:b/>
        </w:rPr>
      </w:pPr>
      <w:r w:rsidRPr="00D433B1">
        <w:rPr>
          <w:b/>
        </w:rPr>
        <w:t>Schedule</w:t>
      </w:r>
    </w:p>
    <w:p w14:paraId="3C006D4B" w14:textId="77777777" w:rsidR="00DD51F9" w:rsidRPr="00E35753" w:rsidRDefault="00DD51F9" w:rsidP="00DD51F9">
      <w:pPr>
        <w:pStyle w:val="FSCDraftingitem"/>
      </w:pPr>
      <w:r w:rsidRPr="00E35753">
        <w:rPr>
          <w:b/>
        </w:rPr>
        <w:t>[1]</w:t>
      </w:r>
      <w:r>
        <w:tab/>
      </w:r>
      <w:r w:rsidRPr="00E35753">
        <w:rPr>
          <w:b/>
        </w:rPr>
        <w:t>Schedule 20</w:t>
      </w:r>
      <w:r w:rsidRPr="00E35753">
        <w:t xml:space="preserve"> is varied by</w:t>
      </w:r>
    </w:p>
    <w:p w14:paraId="776DBC25" w14:textId="77777777" w:rsidR="00DD51F9" w:rsidRDefault="00DD51F9" w:rsidP="00DD51F9">
      <w:pPr>
        <w:pStyle w:val="FSCDraftingitem"/>
        <w:sectPr w:rsidR="00DD51F9" w:rsidSect="00DD51F9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7D7D8D8" w14:textId="77777777" w:rsidR="00DD51F9" w:rsidRDefault="00DD51F9" w:rsidP="00DD51F9">
      <w:pPr>
        <w:pStyle w:val="FSCDraftingitem"/>
        <w:sectPr w:rsidR="00DD51F9" w:rsidSect="00DD51F9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3EA6A49F" w14:textId="77777777" w:rsidR="00DD51F9" w:rsidRDefault="00DD51F9" w:rsidP="00DD51F9">
      <w:pPr>
        <w:pStyle w:val="FSCDraftingitem"/>
      </w:pPr>
      <w:r>
        <w:t>[1.1</w:t>
      </w:r>
      <w:r w:rsidRPr="00D14B95">
        <w:t>]</w:t>
      </w:r>
      <w:r w:rsidRPr="00D14B95">
        <w:tab/>
        <w:t>omitting all entries for the following chemicals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DD51F9" w:rsidRPr="00992D30" w14:paraId="79E7C6F4" w14:textId="77777777" w:rsidTr="00DD51F9">
        <w:trPr>
          <w:cantSplit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1A062C8C" w14:textId="77777777" w:rsidR="00DD51F9" w:rsidRPr="00992D30" w:rsidRDefault="00DD51F9" w:rsidP="00DD51F9">
            <w:pPr>
              <w:pStyle w:val="FSCtblh3"/>
            </w:pPr>
            <w:r>
              <w:t>Agvet chemical: Aldoxycarb</w:t>
            </w:r>
          </w:p>
        </w:tc>
      </w:tr>
      <w:tr w:rsidR="00DD51F9" w:rsidRPr="009A4AE6" w14:paraId="66B6CAA1" w14:textId="77777777" w:rsidTr="00DD51F9">
        <w:trPr>
          <w:cantSplit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4BC88583" w14:textId="77777777" w:rsidR="00DD51F9" w:rsidRPr="009A4AE6" w:rsidRDefault="00DD51F9" w:rsidP="00DD51F9">
            <w:pPr>
              <w:pStyle w:val="FSCtblh4"/>
            </w:pPr>
            <w:r w:rsidRPr="00980F82">
              <w:t xml:space="preserve">Permitted residue: </w:t>
            </w:r>
            <w:r w:rsidRPr="000453E8">
              <w:t>Sum of aldoxycarb and its sulfone, expressed as aldoxycarb</w:t>
            </w:r>
          </w:p>
        </w:tc>
      </w:tr>
    </w:tbl>
    <w:p w14:paraId="0D886CBD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DD51F9" w:rsidRPr="00992D30" w14:paraId="7EF7A4E1" w14:textId="77777777" w:rsidTr="00DD51F9">
        <w:trPr>
          <w:cantSplit/>
        </w:trPr>
        <w:tc>
          <w:tcPr>
            <w:tcW w:w="4423" w:type="dxa"/>
            <w:tcBorders>
              <w:top w:val="single" w:sz="4" w:space="0" w:color="auto"/>
            </w:tcBorders>
          </w:tcPr>
          <w:p w14:paraId="45C057DD" w14:textId="77777777" w:rsidR="00DD51F9" w:rsidRPr="00992D30" w:rsidRDefault="00DD51F9" w:rsidP="00DD51F9">
            <w:pPr>
              <w:pStyle w:val="FSCtblh3"/>
            </w:pPr>
            <w:r w:rsidRPr="0003183B">
              <w:t xml:space="preserve">Agvet chemical: </w:t>
            </w:r>
            <w:r>
              <w:t>Azaconazole</w:t>
            </w:r>
          </w:p>
        </w:tc>
      </w:tr>
      <w:tr w:rsidR="00DD51F9" w:rsidRPr="009A4AE6" w14:paraId="49E5B929" w14:textId="77777777" w:rsidTr="00DD51F9">
        <w:trPr>
          <w:cantSplit/>
        </w:trPr>
        <w:tc>
          <w:tcPr>
            <w:tcW w:w="4423" w:type="dxa"/>
            <w:tcBorders>
              <w:bottom w:val="single" w:sz="4" w:space="0" w:color="auto"/>
            </w:tcBorders>
          </w:tcPr>
          <w:p w14:paraId="7D7D45A5" w14:textId="77777777" w:rsidR="00DD51F9" w:rsidRDefault="00DD51F9" w:rsidP="00DD51F9">
            <w:pPr>
              <w:pStyle w:val="FSCtblh4"/>
              <w:rPr>
                <w:sz w:val="19"/>
                <w:szCs w:val="19"/>
              </w:rPr>
            </w:pPr>
            <w:r w:rsidRPr="00980F82">
              <w:t xml:space="preserve">Permitted residue: </w:t>
            </w:r>
            <w:r w:rsidRPr="007E1FDD">
              <w:t>Azaconazole</w:t>
            </w:r>
          </w:p>
        </w:tc>
      </w:tr>
    </w:tbl>
    <w:p w14:paraId="0CFD3B3B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DD51F9" w:rsidRPr="00992D30" w14:paraId="5099548D" w14:textId="77777777" w:rsidTr="00DD51F9">
        <w:trPr>
          <w:cantSplit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69D5F809" w14:textId="77777777" w:rsidR="00DD51F9" w:rsidRPr="00992D30" w:rsidRDefault="00DD51F9" w:rsidP="00DD51F9">
            <w:pPr>
              <w:pStyle w:val="FSCtblh3"/>
            </w:pPr>
            <w:r w:rsidRPr="0003183B">
              <w:t xml:space="preserve">Agvet chemical: </w:t>
            </w:r>
            <w:r>
              <w:t>Chinomethionat</w:t>
            </w:r>
          </w:p>
        </w:tc>
      </w:tr>
      <w:tr w:rsidR="00DD51F9" w:rsidRPr="009A4AE6" w14:paraId="27305015" w14:textId="77777777" w:rsidTr="00DD51F9">
        <w:trPr>
          <w:cantSplit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254D728D" w14:textId="77777777" w:rsidR="00DD51F9" w:rsidRPr="009A4AE6" w:rsidRDefault="00DD51F9" w:rsidP="00DD51F9">
            <w:pPr>
              <w:pStyle w:val="FSCtblh4"/>
            </w:pPr>
            <w:r w:rsidRPr="00980F82">
              <w:t xml:space="preserve">Permitted residue: </w:t>
            </w:r>
            <w:r>
              <w:t>see Oxythioquinox</w:t>
            </w:r>
          </w:p>
        </w:tc>
      </w:tr>
    </w:tbl>
    <w:p w14:paraId="037D0CB3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DD51F9" w:rsidRPr="00992D30" w14:paraId="59CBFC23" w14:textId="77777777" w:rsidTr="00DD51F9">
        <w:trPr>
          <w:cantSplit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6F5CE50C" w14:textId="77777777" w:rsidR="00DD51F9" w:rsidRPr="00992D30" w:rsidRDefault="00DD51F9" w:rsidP="00DD51F9">
            <w:pPr>
              <w:pStyle w:val="FSCtblh3"/>
            </w:pPr>
            <w:r w:rsidRPr="0003183B">
              <w:t xml:space="preserve">Agvet chemical: </w:t>
            </w:r>
            <w:r>
              <w:t>Dimethipin</w:t>
            </w:r>
          </w:p>
        </w:tc>
      </w:tr>
      <w:tr w:rsidR="00DD51F9" w:rsidRPr="009A4AE6" w14:paraId="40681704" w14:textId="77777777" w:rsidTr="00DD51F9">
        <w:trPr>
          <w:cantSplit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0194B172" w14:textId="77777777" w:rsidR="00DD51F9" w:rsidRPr="009A4AE6" w:rsidRDefault="00DD51F9" w:rsidP="00DD51F9">
            <w:pPr>
              <w:pStyle w:val="FSCtblh4"/>
            </w:pPr>
            <w:r w:rsidRPr="00980F82">
              <w:t xml:space="preserve">Permitted residue: </w:t>
            </w:r>
            <w:r>
              <w:t>Dimethipin</w:t>
            </w:r>
          </w:p>
        </w:tc>
      </w:tr>
    </w:tbl>
    <w:p w14:paraId="7447BB8F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DD51F9" w:rsidRPr="00992D30" w14:paraId="576C4862" w14:textId="77777777" w:rsidTr="00DD51F9">
        <w:trPr>
          <w:cantSplit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7EF350B6" w14:textId="77777777" w:rsidR="00DD51F9" w:rsidRPr="00992D30" w:rsidRDefault="00DD51F9" w:rsidP="00DD51F9">
            <w:pPr>
              <w:pStyle w:val="FSCtblh3"/>
            </w:pPr>
            <w:r w:rsidRPr="0003183B">
              <w:t xml:space="preserve">Agvet chemical: </w:t>
            </w:r>
            <w:r>
              <w:t>Dimethirimol</w:t>
            </w:r>
          </w:p>
        </w:tc>
      </w:tr>
      <w:tr w:rsidR="00DD51F9" w:rsidRPr="009A4AE6" w14:paraId="57A6CD76" w14:textId="77777777" w:rsidTr="00DD51F9">
        <w:trPr>
          <w:cantSplit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7021B196" w14:textId="77777777" w:rsidR="00DD51F9" w:rsidRPr="009A4AE6" w:rsidRDefault="00DD51F9" w:rsidP="00DD51F9">
            <w:pPr>
              <w:pStyle w:val="FSCtblh4"/>
            </w:pPr>
            <w:r w:rsidRPr="00980F82">
              <w:t xml:space="preserve">Permitted residue: </w:t>
            </w:r>
            <w:r>
              <w:t>Dimethirimol</w:t>
            </w:r>
          </w:p>
        </w:tc>
      </w:tr>
    </w:tbl>
    <w:p w14:paraId="35251F61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DD51F9" w:rsidRPr="00D0390B" w14:paraId="461C51B1" w14:textId="77777777" w:rsidTr="00DD51F9">
        <w:trPr>
          <w:cantSplit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6C319B36" w14:textId="77777777" w:rsidR="00DD51F9" w:rsidRPr="00D0390B" w:rsidRDefault="00DD51F9" w:rsidP="00DD51F9">
            <w:pPr>
              <w:pStyle w:val="FSCtblh3"/>
            </w:pPr>
            <w:r w:rsidRPr="00D0390B">
              <w:t xml:space="preserve">Agvet chemical: </w:t>
            </w:r>
            <w:r w:rsidRPr="00D0368C">
              <w:t>Flucythrinate</w:t>
            </w:r>
          </w:p>
        </w:tc>
      </w:tr>
      <w:tr w:rsidR="00DD51F9" w:rsidRPr="00E604A0" w14:paraId="312A8C76" w14:textId="77777777" w:rsidTr="00DD51F9">
        <w:trPr>
          <w:cantSplit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4776BC81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Flucythrinate</w:t>
            </w:r>
          </w:p>
        </w:tc>
      </w:tr>
    </w:tbl>
    <w:p w14:paraId="485B5E69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DD51F9" w:rsidRPr="00AF6B46" w14:paraId="1BE0812D" w14:textId="77777777" w:rsidTr="00DD51F9">
        <w:trPr>
          <w:cantSplit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7441D049" w14:textId="77777777" w:rsidR="00DD51F9" w:rsidRPr="005A6BF5" w:rsidRDefault="00DD51F9" w:rsidP="00DD51F9">
            <w:pPr>
              <w:pStyle w:val="FSCtblh3"/>
            </w:pPr>
            <w:r w:rsidRPr="005A6BF5">
              <w:t xml:space="preserve">Agvet chemical: </w:t>
            </w:r>
            <w:r>
              <w:t>Flusilazole</w:t>
            </w:r>
          </w:p>
        </w:tc>
      </w:tr>
      <w:tr w:rsidR="00DD51F9" w:rsidRPr="00AF6B46" w14:paraId="34D28E58" w14:textId="77777777" w:rsidTr="00DD51F9">
        <w:trPr>
          <w:cantSplit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0EC84A2E" w14:textId="77777777" w:rsidR="00DD51F9" w:rsidRPr="005D5BB0" w:rsidRDefault="00DD51F9" w:rsidP="00DD51F9">
            <w:pPr>
              <w:pStyle w:val="Default"/>
              <w:spacing w:before="60" w:after="60"/>
              <w:rPr>
                <w:color w:val="auto"/>
              </w:rPr>
            </w:pPr>
            <w:r w:rsidRPr="005D5BB0">
              <w:rPr>
                <w:i/>
                <w:iCs/>
                <w:color w:val="auto"/>
                <w:sz w:val="18"/>
                <w:szCs w:val="18"/>
              </w:rPr>
              <w:t>Permitted residue: Flusilazole</w:t>
            </w:r>
          </w:p>
        </w:tc>
      </w:tr>
    </w:tbl>
    <w:p w14:paraId="0CAB9253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DD51F9" w:rsidRPr="00992D30" w14:paraId="3A7F6515" w14:textId="77777777" w:rsidTr="00DD51F9">
        <w:trPr>
          <w:cantSplit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2D193127" w14:textId="77777777" w:rsidR="00DD51F9" w:rsidRPr="00992D30" w:rsidRDefault="00DD51F9" w:rsidP="00DD51F9">
            <w:pPr>
              <w:pStyle w:val="FSCtblh3"/>
            </w:pPr>
            <w:r w:rsidRPr="00992D30">
              <w:t>Agvet chemical:</w:t>
            </w:r>
            <w:r>
              <w:t xml:space="preserve"> O</w:t>
            </w:r>
            <w:r w:rsidRPr="00EF0D7E">
              <w:t>xydemeton-methyl</w:t>
            </w:r>
          </w:p>
        </w:tc>
      </w:tr>
      <w:tr w:rsidR="00DD51F9" w:rsidRPr="009A4AE6" w14:paraId="2606A147" w14:textId="77777777" w:rsidTr="00DD51F9">
        <w:trPr>
          <w:cantSplit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4455AE25" w14:textId="77777777" w:rsidR="00DD51F9" w:rsidRPr="009A4AE6" w:rsidRDefault="00DD51F9" w:rsidP="00DD51F9">
            <w:pPr>
              <w:pStyle w:val="FSCtblh4"/>
            </w:pPr>
            <w:r>
              <w:t xml:space="preserve">Permitted residue: </w:t>
            </w:r>
            <w:r w:rsidRPr="00EF0D7E">
              <w:t>Sum of oxydemeton-methyl and demeton-S-methyl sulphone, expressed as oxydemeton-methyl</w:t>
            </w:r>
          </w:p>
        </w:tc>
      </w:tr>
    </w:tbl>
    <w:p w14:paraId="6765E07B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DD51F9" w:rsidRPr="00D0390B" w14:paraId="21CF943B" w14:textId="77777777" w:rsidTr="00DD51F9">
        <w:trPr>
          <w:cantSplit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4A61B7A8" w14:textId="77777777" w:rsidR="00DD51F9" w:rsidRPr="00D0390B" w:rsidRDefault="00DD51F9" w:rsidP="00DD51F9">
            <w:pPr>
              <w:pStyle w:val="FSCtblh3"/>
            </w:pPr>
            <w:r w:rsidRPr="00D0390B">
              <w:t xml:space="preserve">Agvet chemical: </w:t>
            </w:r>
            <w:r w:rsidRPr="00EF0D7E">
              <w:t>Oxythioquinox</w:t>
            </w:r>
          </w:p>
        </w:tc>
      </w:tr>
      <w:tr w:rsidR="00DD51F9" w:rsidRPr="00D0390B" w14:paraId="5E677F2D" w14:textId="77777777" w:rsidTr="00DD51F9">
        <w:trPr>
          <w:cantSplit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33765A00" w14:textId="77777777" w:rsidR="00DD51F9" w:rsidRPr="00D0390B" w:rsidRDefault="00DD51F9" w:rsidP="00DD51F9">
            <w:pPr>
              <w:pStyle w:val="FSCtblh4"/>
            </w:pPr>
            <w:r w:rsidRPr="00D0390B">
              <w:t xml:space="preserve">Permitted residue: </w:t>
            </w:r>
            <w:r w:rsidRPr="00EF0D7E">
              <w:t>Oxythioquinox</w:t>
            </w:r>
          </w:p>
        </w:tc>
      </w:tr>
    </w:tbl>
    <w:p w14:paraId="4386BEA2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DD51F9" w:rsidRPr="00992D30" w14:paraId="3C46FC88" w14:textId="77777777" w:rsidTr="00DD51F9">
        <w:trPr>
          <w:cantSplit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234C2C2A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3717F0">
              <w:t>Sulprofos</w:t>
            </w:r>
          </w:p>
        </w:tc>
      </w:tr>
      <w:tr w:rsidR="00DD51F9" w:rsidRPr="009A4AE6" w14:paraId="258A23DC" w14:textId="77777777" w:rsidTr="00DD51F9">
        <w:trPr>
          <w:cantSplit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0A52CCDE" w14:textId="77777777" w:rsidR="00DD51F9" w:rsidRPr="009A4AE6" w:rsidRDefault="00DD51F9" w:rsidP="00DD51F9">
            <w:pPr>
              <w:pStyle w:val="FSCtblh4"/>
            </w:pPr>
            <w:r>
              <w:t xml:space="preserve">Permitted residue: </w:t>
            </w:r>
            <w:r w:rsidRPr="003717F0">
              <w:t>Sulprofos</w:t>
            </w:r>
          </w:p>
        </w:tc>
      </w:tr>
    </w:tbl>
    <w:p w14:paraId="3F8E8624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DD51F9" w:rsidRPr="00992D30" w14:paraId="3C926ACE" w14:textId="77777777" w:rsidTr="00DD51F9">
        <w:trPr>
          <w:cantSplit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59BCD709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B70E9B">
              <w:t>Tetrachlorvinphos</w:t>
            </w:r>
          </w:p>
        </w:tc>
      </w:tr>
      <w:tr w:rsidR="00DD51F9" w:rsidRPr="009A4AE6" w14:paraId="369AF8FC" w14:textId="77777777" w:rsidTr="00DD51F9">
        <w:trPr>
          <w:cantSplit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58184850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Tetrachlorvinphos</w:t>
            </w:r>
          </w:p>
        </w:tc>
      </w:tr>
    </w:tbl>
    <w:p w14:paraId="724E9FCE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DD51F9" w:rsidRPr="00992D30" w14:paraId="6630EE3E" w14:textId="77777777" w:rsidTr="00DD51F9">
        <w:trPr>
          <w:cantSplit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4D558DE2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B70E9B">
              <w:t>Tetradifon</w:t>
            </w:r>
          </w:p>
        </w:tc>
      </w:tr>
      <w:tr w:rsidR="00DD51F9" w:rsidRPr="009A4AE6" w14:paraId="2B0BC309" w14:textId="77777777" w:rsidTr="00DD51F9">
        <w:trPr>
          <w:cantSplit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7E30A3E0" w14:textId="77777777" w:rsidR="00DD51F9" w:rsidRPr="009A4AE6" w:rsidRDefault="00DD51F9" w:rsidP="00DD51F9">
            <w:pPr>
              <w:pStyle w:val="FSCtblh4"/>
            </w:pPr>
            <w:r w:rsidRPr="00586148">
              <w:t>Permitted residue:</w:t>
            </w:r>
            <w:r>
              <w:t xml:space="preserve"> </w:t>
            </w:r>
            <w:r w:rsidRPr="00B70E9B">
              <w:t>Tetradifon</w:t>
            </w:r>
          </w:p>
        </w:tc>
      </w:tr>
    </w:tbl>
    <w:p w14:paraId="7D45F114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DD51F9" w:rsidRPr="00D0390B" w14:paraId="1E4F0161" w14:textId="77777777" w:rsidTr="00DD51F9">
        <w:trPr>
          <w:cantSplit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7F3E9109" w14:textId="77777777" w:rsidR="00DD51F9" w:rsidRPr="00D0390B" w:rsidRDefault="00DD51F9" w:rsidP="00DD51F9">
            <w:pPr>
              <w:pStyle w:val="FSCtblh3"/>
            </w:pPr>
            <w:r w:rsidRPr="00D0390B">
              <w:t xml:space="preserve">Agvet chemical: </w:t>
            </w:r>
            <w:r w:rsidRPr="00B70E9B">
              <w:t>Thiometon</w:t>
            </w:r>
          </w:p>
        </w:tc>
      </w:tr>
      <w:tr w:rsidR="00DD51F9" w:rsidRPr="00D0390B" w14:paraId="603DB62F" w14:textId="77777777" w:rsidTr="00DD51F9">
        <w:trPr>
          <w:cantSplit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57F4AA7F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Sum of thiometon, its sulfoxide and sulfone, expressed as thiometon</w:t>
            </w:r>
          </w:p>
        </w:tc>
      </w:tr>
    </w:tbl>
    <w:p w14:paraId="3A830011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DD51F9" w:rsidRPr="00992D30" w14:paraId="5FFAE0C1" w14:textId="77777777" w:rsidTr="00DD51F9">
        <w:trPr>
          <w:cantSplit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4EA66198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>
              <w:t>Tolylfluanid</w:t>
            </w:r>
          </w:p>
        </w:tc>
      </w:tr>
      <w:tr w:rsidR="00DD51F9" w:rsidRPr="009A4AE6" w14:paraId="61D5DDB7" w14:textId="77777777" w:rsidTr="00DD51F9">
        <w:trPr>
          <w:cantSplit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368D3277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Tolylfluanid</w:t>
            </w:r>
          </w:p>
        </w:tc>
      </w:tr>
    </w:tbl>
    <w:p w14:paraId="64A79131" w14:textId="77777777" w:rsidR="00DD51F9" w:rsidRDefault="00DD51F9" w:rsidP="00DD51F9">
      <w:pPr>
        <w:pStyle w:val="FSCDraftingitem"/>
        <w:spacing w:before="0" w:after="0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DD51F9" w:rsidRPr="00992D30" w14:paraId="5F41F586" w14:textId="77777777" w:rsidTr="00DD51F9">
        <w:trPr>
          <w:cantSplit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0B79EB3B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407C8E">
              <w:t>Trichloroethylene</w:t>
            </w:r>
          </w:p>
        </w:tc>
      </w:tr>
      <w:tr w:rsidR="00DD51F9" w:rsidRPr="009A4AE6" w14:paraId="20BF56DF" w14:textId="77777777" w:rsidTr="00DD51F9">
        <w:trPr>
          <w:cantSplit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0074ED46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Trichloroethylene</w:t>
            </w:r>
          </w:p>
        </w:tc>
      </w:tr>
    </w:tbl>
    <w:p w14:paraId="67746494" w14:textId="77777777" w:rsidR="00DD51F9" w:rsidRDefault="00DD51F9" w:rsidP="00DD51F9">
      <w:pPr>
        <w:pStyle w:val="FSCDraftingitem"/>
        <w:sectPr w:rsidR="00DD51F9" w:rsidSect="00DD51F9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7743769D" w14:textId="77777777" w:rsidR="00DD51F9" w:rsidRDefault="00DD51F9" w:rsidP="00DD51F9">
      <w:pPr>
        <w:pStyle w:val="FSCDraftingitem"/>
      </w:pPr>
    </w:p>
    <w:p w14:paraId="722A5C51" w14:textId="77777777" w:rsidR="00DD51F9" w:rsidRDefault="00DD51F9" w:rsidP="00DD51F9">
      <w:pPr>
        <w:pStyle w:val="FSCDraftingitem"/>
        <w:sectPr w:rsidR="00DD51F9" w:rsidSect="00DD51F9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E249638" w14:textId="77777777" w:rsidR="00DD51F9" w:rsidRDefault="00DD51F9" w:rsidP="00DD51F9">
      <w:pPr>
        <w:pStyle w:val="FSCDraftingitem"/>
      </w:pPr>
      <w:r w:rsidRPr="00D14B95">
        <w:t>[</w:t>
      </w:r>
      <w:r>
        <w:t>1.2</w:t>
      </w:r>
      <w:r w:rsidRPr="00D14B95">
        <w:t>]</w:t>
      </w:r>
      <w:r w:rsidRPr="00D14B95">
        <w:tab/>
        <w:t xml:space="preserve">omitting </w:t>
      </w:r>
      <w:r>
        <w:t xml:space="preserve">for each of the following chemicals, </w:t>
      </w:r>
      <w:r w:rsidRPr="00D14B95">
        <w:t xml:space="preserve">the chemical residue </w:t>
      </w:r>
      <w:r>
        <w:t xml:space="preserve">name and permitted residue </w:t>
      </w:r>
      <w:r w:rsidRPr="00D14B95">
        <w:t xml:space="preserve">definition and substituting 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DD51F9" w:rsidRPr="00992D30" w14:paraId="74E97588" w14:textId="77777777" w:rsidTr="00DD51F9">
        <w:trPr>
          <w:cantSplit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3CA3D9DB" w14:textId="77777777" w:rsidR="00DD51F9" w:rsidRPr="00992D30" w:rsidRDefault="00DD51F9" w:rsidP="00DD51F9">
            <w:pPr>
              <w:pStyle w:val="FSCtblh3"/>
            </w:pPr>
            <w:r>
              <w:t>Agvet chemical: Clothianidin (see also thiamethoxam)</w:t>
            </w:r>
          </w:p>
        </w:tc>
      </w:tr>
      <w:tr w:rsidR="00DD51F9" w:rsidRPr="009A4AE6" w14:paraId="592DB0E3" w14:textId="77777777" w:rsidTr="00DD51F9">
        <w:trPr>
          <w:cantSplit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3B4ECD7B" w14:textId="77777777" w:rsidR="00DD51F9" w:rsidRPr="009A4AE6" w:rsidRDefault="00DD51F9" w:rsidP="00DD51F9">
            <w:pPr>
              <w:pStyle w:val="FSCtblh4"/>
            </w:pPr>
            <w:r w:rsidRPr="00980F82">
              <w:t xml:space="preserve">Permitted residue: </w:t>
            </w:r>
            <w:r>
              <w:t>Clothianidin</w:t>
            </w:r>
          </w:p>
        </w:tc>
      </w:tr>
    </w:tbl>
    <w:p w14:paraId="48E7E010" w14:textId="77777777" w:rsidR="00DD51F9" w:rsidRDefault="00DD51F9" w:rsidP="00DD51F9">
      <w:pPr>
        <w:pStyle w:val="FSCDraftingitem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DD51F9" w:rsidRPr="00992D30" w14:paraId="40872634" w14:textId="77777777" w:rsidTr="00DD51F9">
        <w:trPr>
          <w:cantSplit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028B995D" w14:textId="77777777" w:rsidR="00DD51F9" w:rsidRPr="00992D30" w:rsidRDefault="00DD51F9" w:rsidP="00DD51F9">
            <w:pPr>
              <w:pStyle w:val="FSCtblh3"/>
            </w:pPr>
            <w:r>
              <w:lastRenderedPageBreak/>
              <w:t>Agvet chemical: Olaquindox</w:t>
            </w:r>
          </w:p>
        </w:tc>
      </w:tr>
      <w:tr w:rsidR="00DD51F9" w:rsidRPr="009A4AE6" w14:paraId="4D3C97D5" w14:textId="77777777" w:rsidTr="00DD51F9">
        <w:trPr>
          <w:cantSplit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1BD1732F" w14:textId="77777777" w:rsidR="00DD51F9" w:rsidRPr="009A4AE6" w:rsidRDefault="00DD51F9" w:rsidP="00DD51F9">
            <w:pPr>
              <w:pStyle w:val="FSCtblh4"/>
            </w:pPr>
            <w:r w:rsidRPr="00980F82">
              <w:t xml:space="preserve">Permitted residue: </w:t>
            </w:r>
            <w:r>
              <w:t>Sum of olaquindox and all metabolites which</w:t>
            </w:r>
            <w:r w:rsidRPr="00753B90">
              <w:rPr>
                <w:sz w:val="14"/>
              </w:rPr>
              <w:t xml:space="preserve"> </w:t>
            </w:r>
            <w:r w:rsidRPr="00753B90">
              <w:rPr>
                <w:color w:val="000000"/>
                <w:szCs w:val="24"/>
                <w:lang w:eastAsia="en-GB"/>
              </w:rPr>
              <w:t>reduce to 2-(N-2-hydroxyethylcarbamoyl)-3-methyl quinoxaline</w:t>
            </w:r>
            <w:r w:rsidRPr="00753B90" w:rsidDel="00145F31">
              <w:rPr>
                <w:sz w:val="14"/>
              </w:rPr>
              <w:t xml:space="preserve"> </w:t>
            </w:r>
            <w:r>
              <w:t>, expressed as olaquindox</w:t>
            </w:r>
          </w:p>
        </w:tc>
      </w:tr>
    </w:tbl>
    <w:p w14:paraId="2899A457" w14:textId="77777777" w:rsidR="00DD51F9" w:rsidRDefault="00DD51F9" w:rsidP="00DD51F9">
      <w:pPr>
        <w:pStyle w:val="FSCDraftingitem"/>
        <w:spacing w:before="0" w:after="0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DD51F9" w:rsidRPr="00992D30" w14:paraId="74A570D3" w14:textId="77777777" w:rsidTr="00DD51F9">
        <w:trPr>
          <w:cantSplit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29426EE8" w14:textId="77777777" w:rsidR="00DD51F9" w:rsidRPr="00992D30" w:rsidRDefault="00DD51F9" w:rsidP="00DD51F9">
            <w:pPr>
              <w:pStyle w:val="FSCtblh3"/>
            </w:pPr>
            <w:r>
              <w:t>Agvet chemical: Thiamethoxam</w:t>
            </w:r>
          </w:p>
        </w:tc>
      </w:tr>
      <w:tr w:rsidR="00DD51F9" w:rsidRPr="009A4AE6" w14:paraId="31D4E01A" w14:textId="77777777" w:rsidTr="00DD51F9">
        <w:trPr>
          <w:cantSplit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09E657DA" w14:textId="77777777" w:rsidR="00DD51F9" w:rsidRDefault="00DD51F9" w:rsidP="00DD51F9">
            <w:pPr>
              <w:pStyle w:val="FSCtblh4"/>
            </w:pPr>
            <w:r w:rsidRPr="00980F82">
              <w:t xml:space="preserve">Permitted residue: </w:t>
            </w:r>
            <w:r>
              <w:t>Commodities of plant origin: Thiamethoxam</w:t>
            </w:r>
          </w:p>
          <w:p w14:paraId="64C4E9C9" w14:textId="77777777" w:rsidR="00DD51F9" w:rsidRDefault="00DD51F9" w:rsidP="00DD51F9">
            <w:pPr>
              <w:pStyle w:val="FSCtblh4"/>
            </w:pPr>
            <w:r>
              <w:t>Commodities of animal origin: Sum of thiamethoxam and</w:t>
            </w:r>
            <w:r w:rsidRPr="00235EB1">
              <w:rPr>
                <w:rFonts w:cs="Times New Roman"/>
                <w:i w:val="0"/>
                <w:color w:val="000000"/>
                <w:sz w:val="22"/>
                <w:szCs w:val="24"/>
                <w:lang w:eastAsia="en-GB" w:bidi="en-US"/>
              </w:rPr>
              <w:t xml:space="preserve"> </w:t>
            </w:r>
            <w:r w:rsidRPr="00235EB1">
              <w:t>N-(2-chloro-thiazol-5-ylmethyl)-N’-methyl-N’-nitro-guanidine</w:t>
            </w:r>
            <w:r>
              <w:t>, expressed as Thiamethoxam</w:t>
            </w:r>
          </w:p>
          <w:p w14:paraId="7149A892" w14:textId="77777777" w:rsidR="00DD51F9" w:rsidRPr="009A4AE6" w:rsidRDefault="00DD51F9" w:rsidP="00DD51F9">
            <w:pPr>
              <w:pStyle w:val="FSCtblh4"/>
            </w:pPr>
            <w:r>
              <w:t>(Note: the metabolite clothianidin has separate MRLs)</w:t>
            </w:r>
          </w:p>
        </w:tc>
      </w:tr>
    </w:tbl>
    <w:p w14:paraId="4EA6110C" w14:textId="77777777" w:rsidR="00DD51F9" w:rsidRDefault="00DD51F9" w:rsidP="00DD51F9">
      <w:pPr>
        <w:pStyle w:val="FSCDraftingitem"/>
        <w:sectPr w:rsidR="00DD51F9" w:rsidSect="00DD51F9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3E8DDC3" w14:textId="77777777" w:rsidR="00DD51F9" w:rsidRPr="00D14B95" w:rsidRDefault="00DD51F9" w:rsidP="00DD51F9">
      <w:pPr>
        <w:pStyle w:val="FSCDraftingitem"/>
      </w:pPr>
      <w:r>
        <w:t>[1.3</w:t>
      </w:r>
      <w:r w:rsidRPr="00D14B95">
        <w:t>]</w:t>
      </w:r>
      <w:r w:rsidRPr="00D14B95">
        <w:tab/>
        <w:t xml:space="preserve">inserting in alphabetical order 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A4AE6" w14:paraId="26CA6030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906AF7" w14:textId="77777777" w:rsidR="00DD51F9" w:rsidRPr="005A6BF5" w:rsidRDefault="00DD51F9" w:rsidP="00DD51F9">
            <w:pPr>
              <w:pStyle w:val="FSCtblh3"/>
            </w:pPr>
            <w:r>
              <w:t xml:space="preserve">Agvet chemical: </w:t>
            </w:r>
            <w:r w:rsidRPr="005A6BF5">
              <w:t>Fenazaquin</w:t>
            </w:r>
          </w:p>
          <w:p w14:paraId="6A64597F" w14:textId="77777777" w:rsidR="00DD51F9" w:rsidRPr="00E50009" w:rsidRDefault="00DD51F9" w:rsidP="00DD51F9">
            <w:pPr>
              <w:pStyle w:val="FSCtblh4"/>
            </w:pPr>
            <w:r w:rsidRPr="005A6BF5">
              <w:t>Permitted residue: Fenazaquin</w:t>
            </w:r>
          </w:p>
        </w:tc>
      </w:tr>
      <w:tr w:rsidR="00DD51F9" w:rsidRPr="009A4AE6" w14:paraId="3115EE01" w14:textId="77777777" w:rsidTr="00DD51F9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CD8DF5D" w14:textId="77777777" w:rsidR="00DD51F9" w:rsidRPr="009A4AE6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Cherries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6FDC907" w14:textId="77777777" w:rsidR="00DD51F9" w:rsidRPr="009A4AE6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</w:tr>
    </w:tbl>
    <w:p w14:paraId="31587BC0" w14:textId="77777777" w:rsidR="00DD51F9" w:rsidRDefault="00DD51F9" w:rsidP="00DD51F9"/>
    <w:p w14:paraId="2A9030FE" w14:textId="77777777" w:rsidR="00DD51F9" w:rsidRDefault="00DD51F9" w:rsidP="00DD51F9">
      <w:pPr>
        <w:pStyle w:val="FSCDraftingitem"/>
        <w:sectPr w:rsidR="00DD51F9" w:rsidSect="00DD51F9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8B45B9C" w14:textId="77777777" w:rsidR="00DD51F9" w:rsidRDefault="00DD51F9" w:rsidP="00DD51F9">
      <w:pPr>
        <w:pStyle w:val="FSCDraftingitem"/>
      </w:pPr>
      <w:r>
        <w:t>[1.4</w:t>
      </w:r>
      <w:r w:rsidRPr="00D14B95">
        <w:t>]</w:t>
      </w:r>
      <w:r w:rsidRPr="00D14B95">
        <w:tab/>
        <w:t xml:space="preserve">omitting </w:t>
      </w:r>
      <w:r>
        <w:t xml:space="preserve">from </w:t>
      </w:r>
      <w:r w:rsidRPr="00D14B95">
        <w:t>each of the following chemicals</w:t>
      </w:r>
      <w:r>
        <w:t>,</w:t>
      </w:r>
      <w:r w:rsidRPr="00D14B95">
        <w:t xml:space="preserve"> the foods and associated MRLs 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2C19FC9C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2B599F" w14:textId="77777777" w:rsidR="00DD51F9" w:rsidRPr="00992D30" w:rsidRDefault="00DD51F9" w:rsidP="00DD51F9">
            <w:pPr>
              <w:pStyle w:val="FSCtblh3"/>
            </w:pPr>
            <w:r>
              <w:t xml:space="preserve">Agvet chemical: </w:t>
            </w:r>
            <w:r>
              <w:rPr>
                <w:sz w:val="19"/>
                <w:szCs w:val="19"/>
              </w:rPr>
              <w:t>Boscalid</w:t>
            </w:r>
          </w:p>
        </w:tc>
      </w:tr>
      <w:tr w:rsidR="00DD51F9" w:rsidRPr="009A4AE6" w14:paraId="59CC8876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FCA9F6" w14:textId="77777777" w:rsidR="00DD51F9" w:rsidRDefault="00DD51F9" w:rsidP="00DD51F9">
            <w:pPr>
              <w:pStyle w:val="FSCtblh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Permitted residue—commodities of plant origin:  Boscalid</w:t>
            </w:r>
          </w:p>
          <w:p w14:paraId="27113289" w14:textId="77777777" w:rsidR="00DD51F9" w:rsidRPr="009A4AE6" w:rsidRDefault="00DD51F9" w:rsidP="00DD51F9">
            <w:pPr>
              <w:pStyle w:val="FSCtblh4"/>
            </w:pPr>
            <w:r w:rsidRPr="0051490A">
              <w:rPr>
                <w:sz w:val="19"/>
                <w:szCs w:val="19"/>
              </w:rPr>
              <w:t>Permitted residue—commodities of animal origin:  Sum of boscalid, 2-chloro-N-(4′-chloro-5-hydroxybiphenyl-2-yl) nicotinamide and the glucuronide conjugate of 2-chloro-N-(4′-chloro-5-hydroxybiphenyl-2-yl) nicotinamide, expressed as boscalid equivalents</w:t>
            </w:r>
          </w:p>
        </w:tc>
      </w:tr>
      <w:tr w:rsidR="00DD51F9" w:rsidRPr="009A4AE6" w14:paraId="3B4CAD22" w14:textId="77777777" w:rsidTr="00DD51F9">
        <w:trPr>
          <w:cantSplit/>
        </w:trPr>
        <w:tc>
          <w:tcPr>
            <w:tcW w:w="3402" w:type="dxa"/>
          </w:tcPr>
          <w:p w14:paraId="169BF6C7" w14:textId="77777777" w:rsidR="00DD51F9" w:rsidRPr="00BB479B" w:rsidRDefault="00DD51F9" w:rsidP="00DD51F9">
            <w:pPr>
              <w:pStyle w:val="FSCtblMRL1"/>
              <w:rPr>
                <w:color w:val="000000"/>
                <w:szCs w:val="18"/>
                <w:lang w:eastAsia="zh-CN"/>
              </w:rPr>
            </w:pPr>
            <w:r>
              <w:rPr>
                <w:color w:val="000000"/>
                <w:szCs w:val="18"/>
                <w:lang w:eastAsia="zh-CN"/>
              </w:rPr>
              <w:t>Boysenberry</w:t>
            </w:r>
          </w:p>
        </w:tc>
        <w:tc>
          <w:tcPr>
            <w:tcW w:w="1021" w:type="dxa"/>
          </w:tcPr>
          <w:p w14:paraId="7856F6F2" w14:textId="77777777" w:rsidR="00DD51F9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T10</w:t>
            </w:r>
          </w:p>
        </w:tc>
      </w:tr>
      <w:tr w:rsidR="00DD51F9" w:rsidRPr="009A4AE6" w14:paraId="256CB7C7" w14:textId="77777777" w:rsidTr="00DD51F9">
        <w:trPr>
          <w:cantSplit/>
        </w:trPr>
        <w:tc>
          <w:tcPr>
            <w:tcW w:w="3402" w:type="dxa"/>
          </w:tcPr>
          <w:p w14:paraId="079AB7B7" w14:textId="77777777" w:rsidR="00DD51F9" w:rsidRDefault="00DD51F9" w:rsidP="00DD51F9">
            <w:pPr>
              <w:pStyle w:val="FSCtblMRL1"/>
              <w:rPr>
                <w:color w:val="000000"/>
                <w:szCs w:val="18"/>
                <w:lang w:eastAsia="zh-CN"/>
              </w:rPr>
            </w:pPr>
            <w:r w:rsidRPr="00D132A7">
              <w:rPr>
                <w:color w:val="000000"/>
                <w:szCs w:val="18"/>
                <w:lang w:eastAsia="zh-CN"/>
              </w:rPr>
              <w:t>Dewberries (including boysenberry and loganberry and youngberry) [except boysenberry]</w:t>
            </w:r>
          </w:p>
        </w:tc>
        <w:tc>
          <w:tcPr>
            <w:tcW w:w="1021" w:type="dxa"/>
          </w:tcPr>
          <w:p w14:paraId="55868A19" w14:textId="77777777" w:rsidR="00DD51F9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T10</w:t>
            </w:r>
          </w:p>
        </w:tc>
      </w:tr>
      <w:tr w:rsidR="00DD51F9" w:rsidRPr="009A4AE6" w14:paraId="195419B2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6D306D6" w14:textId="77777777" w:rsidR="00DD51F9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Stone fruits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8BA2CC2" w14:textId="77777777" w:rsidR="00DD51F9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3.5</w:t>
            </w:r>
          </w:p>
        </w:tc>
      </w:tr>
    </w:tbl>
    <w:tbl>
      <w:tblPr>
        <w:tblpPr w:leftFromText="180" w:rightFromText="180" w:vertAnchor="text" w:tblpY="151"/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73F11728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6A8805" w14:textId="77777777" w:rsidR="00DD51F9" w:rsidRPr="00992D30" w:rsidRDefault="00DD51F9" w:rsidP="00DD51F9">
            <w:pPr>
              <w:pStyle w:val="FSCtblh3"/>
            </w:pPr>
            <w:r>
              <w:t>Agvet chemical: Carbaryl</w:t>
            </w:r>
          </w:p>
        </w:tc>
      </w:tr>
      <w:tr w:rsidR="00DD51F9" w:rsidRPr="009A4AE6" w14:paraId="71909879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125697" w14:textId="77777777" w:rsidR="00DD51F9" w:rsidRPr="009A4AE6" w:rsidRDefault="00DD51F9" w:rsidP="00DD51F9">
            <w:pPr>
              <w:pStyle w:val="FSCtblh4"/>
            </w:pPr>
            <w:r>
              <w:t>Permitted residue: Carbaryl</w:t>
            </w:r>
          </w:p>
        </w:tc>
      </w:tr>
      <w:tr w:rsidR="00DD51F9" w:rsidRPr="009A4AE6" w14:paraId="2A48880E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3364DF3" w14:textId="77777777" w:rsidR="00DD51F9" w:rsidRPr="00BB479B" w:rsidRDefault="00DD51F9" w:rsidP="00DD51F9">
            <w:pPr>
              <w:pStyle w:val="FSCtblMRL1"/>
              <w:rPr>
                <w:color w:val="000000"/>
                <w:szCs w:val="18"/>
                <w:lang w:eastAsia="zh-CN"/>
              </w:rPr>
            </w:pPr>
            <w:r>
              <w:rPr>
                <w:color w:val="000000"/>
                <w:szCs w:val="18"/>
                <w:lang w:eastAsia="zh-CN"/>
              </w:rPr>
              <w:t>Cassava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55934B9" w14:textId="77777777" w:rsidR="00DD51F9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T0.1</w:t>
            </w:r>
          </w:p>
        </w:tc>
      </w:tr>
    </w:tbl>
    <w:p w14:paraId="3B985BAD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62280CDC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01C67A" w14:textId="77777777" w:rsidR="00DD51F9" w:rsidRPr="00992D30" w:rsidRDefault="00DD51F9" w:rsidP="00DD51F9">
            <w:pPr>
              <w:pStyle w:val="FSCtblh3"/>
            </w:pPr>
            <w:r>
              <w:t>Agvet chemical: Chlorpropham</w:t>
            </w:r>
          </w:p>
        </w:tc>
      </w:tr>
      <w:tr w:rsidR="00DD51F9" w:rsidRPr="009A4AE6" w14:paraId="62B44EE0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824C42" w14:textId="77777777" w:rsidR="00DD51F9" w:rsidRPr="009A4AE6" w:rsidRDefault="00DD51F9" w:rsidP="00DD51F9">
            <w:pPr>
              <w:pStyle w:val="FSCtblh4"/>
            </w:pPr>
            <w:r>
              <w:t>Permitted residue: Chlorpropham</w:t>
            </w:r>
          </w:p>
        </w:tc>
      </w:tr>
      <w:tr w:rsidR="00DD51F9" w:rsidRPr="009A4AE6" w14:paraId="1B9B8715" w14:textId="77777777" w:rsidTr="00DD51F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A42CB7B" w14:textId="77777777" w:rsidR="00DD51F9" w:rsidRPr="009A4AE6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Garlic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F84FAF0" w14:textId="77777777" w:rsidR="00DD51F9" w:rsidRPr="009A4AE6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*0.05</w:t>
            </w:r>
          </w:p>
        </w:tc>
      </w:tr>
      <w:tr w:rsidR="00DD51F9" w:rsidRPr="009A4AE6" w14:paraId="5C29071B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899E574" w14:textId="77777777" w:rsidR="00DD51F9" w:rsidRPr="009A4AE6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Onions, bulb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3046F28" w14:textId="77777777" w:rsidR="00DD51F9" w:rsidRPr="009A4AE6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*0.05</w:t>
            </w:r>
          </w:p>
        </w:tc>
      </w:tr>
    </w:tbl>
    <w:p w14:paraId="2D026BC8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4755229D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EDA163" w14:textId="77777777" w:rsidR="00DD51F9" w:rsidRPr="00992D30" w:rsidRDefault="00DD51F9" w:rsidP="00DD51F9">
            <w:pPr>
              <w:pStyle w:val="FSCtblh3"/>
            </w:pPr>
            <w:r>
              <w:t>Agvet chemical: Clodinafop acid</w:t>
            </w:r>
          </w:p>
        </w:tc>
      </w:tr>
      <w:tr w:rsidR="00DD51F9" w:rsidRPr="009A4AE6" w14:paraId="18128F7D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1DBE19" w14:textId="77777777" w:rsidR="00DD51F9" w:rsidRPr="009A4AE6" w:rsidRDefault="00DD51F9" w:rsidP="00DD51F9">
            <w:pPr>
              <w:pStyle w:val="FSCtblh4"/>
            </w:pPr>
            <w:r>
              <w:t>Permitted residue: (</w:t>
            </w:r>
            <w:r w:rsidRPr="00425A1C">
              <w:t>R)-2-[4-(5-chloro-3-fluoro-2-pyridinyloxy) phenoxy] propanoic acid</w:t>
            </w:r>
          </w:p>
        </w:tc>
      </w:tr>
      <w:tr w:rsidR="00DD51F9" w:rsidRPr="009A4AE6" w14:paraId="3FCE2C71" w14:textId="77777777" w:rsidTr="00DD51F9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B17700D" w14:textId="77777777" w:rsidR="00DD51F9" w:rsidRPr="00A50CCC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Barley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D325AB1" w14:textId="77777777" w:rsidR="00DD51F9" w:rsidRPr="00A50CCC" w:rsidRDefault="00DD51F9" w:rsidP="00DD51F9">
            <w:pPr>
              <w:jc w:val="right"/>
              <w:rPr>
                <w:rFonts w:cs="Arial"/>
                <w:sz w:val="18"/>
                <w:lang w:val="en-AU" w:eastAsia="en-AU"/>
              </w:rPr>
            </w:pPr>
            <w:r>
              <w:rPr>
                <w:rFonts w:cs="Arial"/>
                <w:sz w:val="18"/>
                <w:lang w:val="en-AU" w:eastAsia="en-AU"/>
              </w:rPr>
              <w:t>T*0.02</w:t>
            </w:r>
          </w:p>
        </w:tc>
      </w:tr>
    </w:tbl>
    <w:p w14:paraId="638BB381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D0390B" w14:paraId="193A8142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724E82" w14:textId="77777777" w:rsidR="00DD51F9" w:rsidRPr="00D0390B" w:rsidRDefault="00DD51F9" w:rsidP="00DD51F9">
            <w:pPr>
              <w:pStyle w:val="FSCtblh3"/>
            </w:pPr>
            <w:r w:rsidRPr="00D0390B">
              <w:t xml:space="preserve">Agvet chemical: </w:t>
            </w:r>
            <w:r>
              <w:t>Clodinafop-propargyl</w:t>
            </w:r>
          </w:p>
        </w:tc>
      </w:tr>
      <w:tr w:rsidR="00DD51F9" w:rsidRPr="00E604A0" w14:paraId="0E64A6BC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7D8502" w14:textId="77777777" w:rsidR="00DD51F9" w:rsidRPr="005C2EAA" w:rsidRDefault="00DD51F9" w:rsidP="00DD51F9">
            <w:pPr>
              <w:pStyle w:val="Default"/>
              <w:spacing w:before="60" w:after="60"/>
            </w:pPr>
            <w:r w:rsidRPr="005C2EAA">
              <w:rPr>
                <w:i/>
                <w:iCs/>
                <w:sz w:val="18"/>
                <w:szCs w:val="18"/>
              </w:rPr>
              <w:t>Permitted residue: Clodinafop-propargyl</w:t>
            </w:r>
          </w:p>
        </w:tc>
      </w:tr>
      <w:tr w:rsidR="00DD51F9" w:rsidRPr="00D0390B" w14:paraId="75A0AFE8" w14:textId="77777777" w:rsidTr="00DD51F9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65D460D" w14:textId="77777777" w:rsidR="00DD51F9" w:rsidRPr="00D0390B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Barley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3552CB4" w14:textId="77777777" w:rsidR="00DD51F9" w:rsidRPr="00D0390B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T*0.02</w:t>
            </w:r>
          </w:p>
        </w:tc>
      </w:tr>
    </w:tbl>
    <w:p w14:paraId="3089522B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76B2C329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2201FB" w14:textId="77777777" w:rsidR="00DD51F9" w:rsidRPr="00992D30" w:rsidRDefault="00DD51F9" w:rsidP="00DD51F9">
            <w:pPr>
              <w:pStyle w:val="FSCtblh3"/>
            </w:pPr>
            <w:r w:rsidRPr="00992D30">
              <w:t>Agvet chemical:</w:t>
            </w:r>
            <w:r>
              <w:t xml:space="preserve"> Clofentezine</w:t>
            </w:r>
          </w:p>
        </w:tc>
      </w:tr>
      <w:tr w:rsidR="00DD51F9" w:rsidRPr="009A4AE6" w14:paraId="715C6242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F5F8F3" w14:textId="77777777" w:rsidR="00DD51F9" w:rsidRPr="009A4AE6" w:rsidRDefault="00DD51F9" w:rsidP="00DD51F9">
            <w:pPr>
              <w:pStyle w:val="FSCtblh4"/>
            </w:pPr>
            <w:r w:rsidRPr="00586148">
              <w:t xml:space="preserve">Permitted residue: </w:t>
            </w:r>
            <w:r>
              <w:t>Clofentezine</w:t>
            </w:r>
          </w:p>
        </w:tc>
      </w:tr>
      <w:tr w:rsidR="00DD51F9" w:rsidRPr="009A4AE6" w14:paraId="181E28D1" w14:textId="77777777" w:rsidTr="00DD51F9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03271F8" w14:textId="77777777" w:rsidR="00DD51F9" w:rsidRPr="001705C7" w:rsidRDefault="00DD51F9" w:rsidP="00DD51F9">
            <w:pPr>
              <w:pStyle w:val="FSCtblMRL1"/>
            </w:pPr>
            <w:r>
              <w:t>Stone fruits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A4AF177" w14:textId="77777777" w:rsidR="00DD51F9" w:rsidRPr="001705C7" w:rsidRDefault="00DD51F9" w:rsidP="00DD51F9">
            <w:pPr>
              <w:pStyle w:val="FSCtblMRL2"/>
            </w:pPr>
            <w:r>
              <w:t>0.1</w:t>
            </w:r>
          </w:p>
        </w:tc>
      </w:tr>
    </w:tbl>
    <w:p w14:paraId="58109FD5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2DBB5ED9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D09A47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>
              <w:t>Cyhalothrin</w:t>
            </w:r>
          </w:p>
        </w:tc>
      </w:tr>
      <w:tr w:rsidR="00DD51F9" w:rsidRPr="009A4AE6" w14:paraId="15AB2590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32887F" w14:textId="77777777" w:rsidR="00DD51F9" w:rsidRPr="009A4AE6" w:rsidRDefault="00DD51F9" w:rsidP="00DD51F9">
            <w:pPr>
              <w:pStyle w:val="FSCtblh4"/>
            </w:pPr>
            <w:r w:rsidRPr="00586148">
              <w:t xml:space="preserve">Permitted residue: </w:t>
            </w:r>
            <w:r>
              <w:t>Cyhalothrin, sum of isomers</w:t>
            </w:r>
          </w:p>
        </w:tc>
      </w:tr>
      <w:tr w:rsidR="00DD51F9" w:rsidRPr="009A4AE6" w14:paraId="027EBAF1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1CCCC58" w14:textId="77777777" w:rsidR="00DD51F9" w:rsidRPr="00BB479B" w:rsidRDefault="00DD51F9" w:rsidP="00DD51F9">
            <w:pPr>
              <w:pStyle w:val="FSCtblMRL1"/>
              <w:rPr>
                <w:color w:val="000000"/>
                <w:szCs w:val="18"/>
                <w:lang w:eastAsia="zh-CN"/>
              </w:rPr>
            </w:pPr>
            <w:r>
              <w:rPr>
                <w:color w:val="000000"/>
                <w:szCs w:val="18"/>
                <w:lang w:eastAsia="zh-CN"/>
              </w:rPr>
              <w:t>Berries and other small fruit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8C82D4E" w14:textId="77777777" w:rsidR="00DD51F9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0.2</w:t>
            </w:r>
          </w:p>
        </w:tc>
      </w:tr>
    </w:tbl>
    <w:p w14:paraId="52D66C77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7325AD98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0C04ED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>
              <w:t>Cypermethrin</w:t>
            </w:r>
          </w:p>
        </w:tc>
      </w:tr>
      <w:tr w:rsidR="00DD51F9" w:rsidRPr="009A4AE6" w14:paraId="112DF56B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819496" w14:textId="77777777" w:rsidR="00DD51F9" w:rsidRPr="009A4AE6" w:rsidRDefault="00DD51F9" w:rsidP="00DD51F9">
            <w:pPr>
              <w:pStyle w:val="FSCtblh4"/>
            </w:pPr>
            <w:r>
              <w:rPr>
                <w:sz w:val="19"/>
                <w:szCs w:val="19"/>
              </w:rPr>
              <w:t>Permitted residue: Cypermethrin, sum of isomers</w:t>
            </w:r>
            <w:r>
              <w:t xml:space="preserve">: </w:t>
            </w:r>
          </w:p>
        </w:tc>
      </w:tr>
      <w:tr w:rsidR="00DD51F9" w:rsidRPr="009A4AE6" w14:paraId="383B1EC6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B2CC2D1" w14:textId="77777777" w:rsidR="00DD51F9" w:rsidRPr="00BB479B" w:rsidRDefault="00DD51F9" w:rsidP="00DD51F9">
            <w:pPr>
              <w:pStyle w:val="FSCtblMRL1"/>
              <w:rPr>
                <w:color w:val="000000"/>
                <w:szCs w:val="18"/>
                <w:lang w:eastAsia="zh-CN"/>
              </w:rPr>
            </w:pPr>
            <w:r>
              <w:rPr>
                <w:lang w:val="en-AU"/>
              </w:rPr>
              <w:t xml:space="preserve">Stone fruits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F3AA78F" w14:textId="77777777" w:rsidR="00DD51F9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</w:tbl>
    <w:p w14:paraId="4F18554A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D0390B" w14:paraId="7E088459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8CDD08" w14:textId="77777777" w:rsidR="00DD51F9" w:rsidRPr="00D0390B" w:rsidRDefault="00DD51F9" w:rsidP="00DD51F9">
            <w:pPr>
              <w:pStyle w:val="FSCtblh3"/>
            </w:pPr>
            <w:r w:rsidRPr="00D0390B">
              <w:t xml:space="preserve">Agvet chemical: </w:t>
            </w:r>
            <w:r>
              <w:t>Diafenthiuron</w:t>
            </w:r>
          </w:p>
        </w:tc>
      </w:tr>
      <w:tr w:rsidR="00DD51F9" w:rsidRPr="00D0390B" w14:paraId="15470AC8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CA41B2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Sum of diafenthiuron; N-[2,6-bis(1-methylethyl)- 4-phenoxyphenyl]-N′-(1,1-dimethylethyl)urea; and N-[2,6-bis(1-methylethyl)-4-phenoxyphenyl]- N′-(1,1-dimethylethyl)carbodiimide, expressed as diafenthiuron</w:t>
            </w:r>
          </w:p>
        </w:tc>
      </w:tr>
      <w:tr w:rsidR="00DD51F9" w:rsidRPr="00D0390B" w14:paraId="63415234" w14:textId="77777777" w:rsidTr="00DD51F9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1754836" w14:textId="77777777" w:rsidR="00DD51F9" w:rsidRPr="00D0390B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B602A3D" w14:textId="77777777" w:rsidR="00DD51F9" w:rsidRPr="00D0390B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T0.1</w:t>
            </w:r>
          </w:p>
        </w:tc>
      </w:tr>
    </w:tbl>
    <w:p w14:paraId="5BFB9265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7E7070A6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2C100B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>
              <w:t>Diuron</w:t>
            </w:r>
          </w:p>
        </w:tc>
      </w:tr>
      <w:tr w:rsidR="00DD51F9" w:rsidRPr="009A4AE6" w14:paraId="72176601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E9DC5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Sum of diuron and 3,4- dichloroaniline, expressed as diuron</w:t>
            </w:r>
          </w:p>
        </w:tc>
      </w:tr>
      <w:tr w:rsidR="00DD51F9" w:rsidRPr="0039482A" w14:paraId="5E673EE2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6B13398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Fruit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715122D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0.5</w:t>
            </w:r>
          </w:p>
        </w:tc>
      </w:tr>
    </w:tbl>
    <w:p w14:paraId="39E44B94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1DA26433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3440B0" w14:textId="77777777" w:rsidR="00DD51F9" w:rsidRPr="00992D30" w:rsidRDefault="00DD51F9" w:rsidP="00DD51F9">
            <w:pPr>
              <w:pStyle w:val="FSCtblh3"/>
            </w:pPr>
            <w:r w:rsidRPr="00992D30">
              <w:lastRenderedPageBreak/>
              <w:t xml:space="preserve">Agvet chemical: </w:t>
            </w:r>
            <w:r>
              <w:t>Fenvalerate</w:t>
            </w:r>
          </w:p>
        </w:tc>
      </w:tr>
      <w:tr w:rsidR="00DD51F9" w:rsidRPr="009A4AE6" w14:paraId="3D8FF49C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EABE35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Fenvalerate, sum of isomers</w:t>
            </w:r>
          </w:p>
        </w:tc>
      </w:tr>
      <w:tr w:rsidR="00DD51F9" w:rsidRPr="0039482A" w14:paraId="65B1FB12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6A7DA2A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Peanut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06960C4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T0.1</w:t>
            </w:r>
          </w:p>
        </w:tc>
      </w:tr>
    </w:tbl>
    <w:p w14:paraId="77F9C066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7933E6F3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56EFA2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>
              <w:t>Flamprop-methyl</w:t>
            </w:r>
          </w:p>
        </w:tc>
      </w:tr>
      <w:tr w:rsidR="00DD51F9" w:rsidRPr="009A4AE6" w14:paraId="65D53E6F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2FF4F5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Flamprop-methyl</w:t>
            </w:r>
          </w:p>
        </w:tc>
      </w:tr>
      <w:tr w:rsidR="00DD51F9" w:rsidRPr="0039482A" w14:paraId="38D01DC6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0C90396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Safflower seed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A9B7478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*0.05</w:t>
            </w:r>
          </w:p>
        </w:tc>
      </w:tr>
    </w:tbl>
    <w:p w14:paraId="23130A46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772CC51B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7DF500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4E5B7C">
              <w:t>Fluxapyroxad</w:t>
            </w:r>
          </w:p>
        </w:tc>
      </w:tr>
      <w:tr w:rsidR="00DD51F9" w:rsidRPr="009A4AE6" w14:paraId="13422665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92A149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Fluxapyroxad</w:t>
            </w:r>
          </w:p>
        </w:tc>
      </w:tr>
      <w:tr w:rsidR="00DD51F9" w:rsidRPr="0039482A" w14:paraId="73E2A740" w14:textId="77777777" w:rsidTr="00DD51F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BC79EFF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Blackberries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42B8037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5</w:t>
            </w:r>
          </w:p>
        </w:tc>
      </w:tr>
      <w:tr w:rsidR="00DD51F9" w:rsidRPr="0039482A" w14:paraId="41B4CC79" w14:textId="77777777" w:rsidTr="00DD51F9">
        <w:trPr>
          <w:cantSplit/>
        </w:trPr>
        <w:tc>
          <w:tcPr>
            <w:tcW w:w="3402" w:type="dxa"/>
          </w:tcPr>
          <w:p w14:paraId="59374A52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Blueberries</w:t>
            </w:r>
          </w:p>
        </w:tc>
        <w:tc>
          <w:tcPr>
            <w:tcW w:w="1021" w:type="dxa"/>
          </w:tcPr>
          <w:p w14:paraId="392B003C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7</w:t>
            </w:r>
          </w:p>
        </w:tc>
      </w:tr>
      <w:tr w:rsidR="00DD51F9" w:rsidRPr="0039482A" w14:paraId="5B1B1B92" w14:textId="77777777" w:rsidTr="00DD51F9">
        <w:trPr>
          <w:cantSplit/>
          <w:trHeight w:val="43"/>
        </w:trPr>
        <w:tc>
          <w:tcPr>
            <w:tcW w:w="3402" w:type="dxa"/>
          </w:tcPr>
          <w:p w14:paraId="50150D28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Raspberries, red, black</w:t>
            </w:r>
          </w:p>
        </w:tc>
        <w:tc>
          <w:tcPr>
            <w:tcW w:w="1021" w:type="dxa"/>
          </w:tcPr>
          <w:p w14:paraId="52A69125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5</w:t>
            </w:r>
          </w:p>
        </w:tc>
      </w:tr>
      <w:tr w:rsidR="00DD51F9" w:rsidRPr="0039482A" w14:paraId="4E4BB026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9FD95CB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Strawberry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06859D9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4</w:t>
            </w:r>
          </w:p>
        </w:tc>
      </w:tr>
    </w:tbl>
    <w:p w14:paraId="48B1853C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0DC7646F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512A0F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EF0D7E">
              <w:t>Olaquindox</w:t>
            </w:r>
          </w:p>
        </w:tc>
      </w:tr>
      <w:tr w:rsidR="00DD51F9" w:rsidRPr="009A4AE6" w14:paraId="718552A2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64A7C7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Sum of olaquindox and all metabolites which reduce to 2-(N-2-hydroxyethylcarbamoyl)-3-methyl quinoxalone, expressed as olaquindox</w:t>
            </w:r>
          </w:p>
        </w:tc>
      </w:tr>
      <w:tr w:rsidR="00DD51F9" w:rsidRPr="0039482A" w14:paraId="5D0372D7" w14:textId="77777777" w:rsidTr="00DD51F9">
        <w:trPr>
          <w:cantSplit/>
        </w:trPr>
        <w:tc>
          <w:tcPr>
            <w:tcW w:w="3402" w:type="dxa"/>
          </w:tcPr>
          <w:p w14:paraId="22C00CC9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Poultry, edible offal of</w:t>
            </w:r>
          </w:p>
        </w:tc>
        <w:tc>
          <w:tcPr>
            <w:tcW w:w="1021" w:type="dxa"/>
          </w:tcPr>
          <w:p w14:paraId="3CB73F48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0.3</w:t>
            </w:r>
          </w:p>
        </w:tc>
      </w:tr>
      <w:tr w:rsidR="00DD51F9" w:rsidRPr="0039482A" w14:paraId="29B2D00A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8597918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Poultry meat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B878980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0.3</w:t>
            </w:r>
          </w:p>
        </w:tc>
      </w:tr>
    </w:tbl>
    <w:p w14:paraId="4BE3CF9F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20877D9A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A0E53E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827DFD">
              <w:t>Permethrin</w:t>
            </w:r>
          </w:p>
        </w:tc>
      </w:tr>
      <w:tr w:rsidR="00DD51F9" w:rsidRPr="009A4AE6" w14:paraId="1D335B2F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EA3D03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Permethrin, sum of isomers</w:t>
            </w:r>
          </w:p>
        </w:tc>
      </w:tr>
      <w:tr w:rsidR="00DD51F9" w:rsidRPr="0039482A" w14:paraId="5E0EA0DC" w14:textId="77777777" w:rsidTr="00DD51F9">
        <w:trPr>
          <w:cantSplit/>
        </w:trPr>
        <w:tc>
          <w:tcPr>
            <w:tcW w:w="3402" w:type="dxa"/>
          </w:tcPr>
          <w:p w14:paraId="563DCB4D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Coriander (leaves, roots, stems)</w:t>
            </w:r>
          </w:p>
        </w:tc>
        <w:tc>
          <w:tcPr>
            <w:tcW w:w="1021" w:type="dxa"/>
          </w:tcPr>
          <w:p w14:paraId="1BAD2FC7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30</w:t>
            </w:r>
          </w:p>
        </w:tc>
      </w:tr>
      <w:tr w:rsidR="00DD51F9" w:rsidRPr="0039482A" w14:paraId="1E60F56D" w14:textId="77777777" w:rsidTr="00DD51F9">
        <w:trPr>
          <w:cantSplit/>
        </w:trPr>
        <w:tc>
          <w:tcPr>
            <w:tcW w:w="3402" w:type="dxa"/>
          </w:tcPr>
          <w:p w14:paraId="723E0145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Herbs</w:t>
            </w:r>
          </w:p>
        </w:tc>
        <w:tc>
          <w:tcPr>
            <w:tcW w:w="1021" w:type="dxa"/>
          </w:tcPr>
          <w:p w14:paraId="4FC39CBE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30</w:t>
            </w:r>
          </w:p>
        </w:tc>
      </w:tr>
      <w:tr w:rsidR="00DD51F9" w:rsidRPr="0039482A" w14:paraId="01C6645F" w14:textId="77777777" w:rsidTr="00DD51F9">
        <w:trPr>
          <w:cantSplit/>
        </w:trPr>
        <w:tc>
          <w:tcPr>
            <w:tcW w:w="3402" w:type="dxa"/>
          </w:tcPr>
          <w:p w14:paraId="08B40641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Kaffir lime leaves</w:t>
            </w:r>
          </w:p>
        </w:tc>
        <w:tc>
          <w:tcPr>
            <w:tcW w:w="1021" w:type="dxa"/>
          </w:tcPr>
          <w:p w14:paraId="7D60B32B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30</w:t>
            </w:r>
          </w:p>
        </w:tc>
      </w:tr>
      <w:tr w:rsidR="00DD51F9" w:rsidRPr="0039482A" w14:paraId="3F86D327" w14:textId="77777777" w:rsidTr="00DD51F9">
        <w:trPr>
          <w:cantSplit/>
        </w:trPr>
        <w:tc>
          <w:tcPr>
            <w:tcW w:w="3402" w:type="dxa"/>
          </w:tcPr>
          <w:p w14:paraId="33054BC8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Lemon balm</w:t>
            </w:r>
          </w:p>
        </w:tc>
        <w:tc>
          <w:tcPr>
            <w:tcW w:w="1021" w:type="dxa"/>
          </w:tcPr>
          <w:p w14:paraId="6D390522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30</w:t>
            </w:r>
          </w:p>
        </w:tc>
      </w:tr>
      <w:tr w:rsidR="00DD51F9" w:rsidRPr="0039482A" w14:paraId="482F0EBF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25F44ED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Lemon grass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BE41610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30</w:t>
            </w:r>
          </w:p>
        </w:tc>
      </w:tr>
    </w:tbl>
    <w:p w14:paraId="5055924C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3B4CC8EE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DA5070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B77BB2">
              <w:t>Phosmet</w:t>
            </w:r>
          </w:p>
        </w:tc>
      </w:tr>
      <w:tr w:rsidR="00DD51F9" w:rsidRPr="009A4AE6" w14:paraId="26D6D0EC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C53033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Sum of phosmet and its oxygen analogue, expressed as phosmet</w:t>
            </w:r>
          </w:p>
        </w:tc>
      </w:tr>
      <w:tr w:rsidR="00DD51F9" w:rsidRPr="0039482A" w14:paraId="51EC33C0" w14:textId="77777777" w:rsidTr="00DD51F9">
        <w:trPr>
          <w:cantSplit/>
        </w:trPr>
        <w:tc>
          <w:tcPr>
            <w:tcW w:w="3402" w:type="dxa"/>
          </w:tcPr>
          <w:p w14:paraId="1A19B0A6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Kiwifruit</w:t>
            </w:r>
          </w:p>
        </w:tc>
        <w:tc>
          <w:tcPr>
            <w:tcW w:w="1021" w:type="dxa"/>
          </w:tcPr>
          <w:p w14:paraId="669A8BA5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15</w:t>
            </w:r>
          </w:p>
        </w:tc>
      </w:tr>
      <w:tr w:rsidR="00DD51F9" w:rsidRPr="0039482A" w14:paraId="6477B2CC" w14:textId="77777777" w:rsidTr="00DD51F9">
        <w:trPr>
          <w:cantSplit/>
        </w:trPr>
        <w:tc>
          <w:tcPr>
            <w:tcW w:w="3402" w:type="dxa"/>
          </w:tcPr>
          <w:p w14:paraId="6D8A1B6C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Pome fruits</w:t>
            </w:r>
          </w:p>
        </w:tc>
        <w:tc>
          <w:tcPr>
            <w:tcW w:w="1021" w:type="dxa"/>
          </w:tcPr>
          <w:p w14:paraId="664AF3CB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</w:t>
            </w:r>
          </w:p>
        </w:tc>
      </w:tr>
      <w:tr w:rsidR="00DD51F9" w:rsidRPr="0039482A" w14:paraId="2C01F1F1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F132635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Stone fruits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CADA0E2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</w:t>
            </w:r>
          </w:p>
        </w:tc>
      </w:tr>
    </w:tbl>
    <w:p w14:paraId="61AB7D7F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3F8B4573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FA4DE7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D05DB3">
              <w:t>Propargite</w:t>
            </w:r>
          </w:p>
        </w:tc>
      </w:tr>
      <w:tr w:rsidR="00DD51F9" w:rsidRPr="009A4AE6" w14:paraId="1C523A65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F41EE6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Propargite</w:t>
            </w:r>
          </w:p>
        </w:tc>
      </w:tr>
      <w:tr w:rsidR="00DD51F9" w:rsidRPr="0039482A" w14:paraId="073AC0B0" w14:textId="77777777" w:rsidTr="00DD51F9">
        <w:trPr>
          <w:cantSplit/>
        </w:trPr>
        <w:tc>
          <w:tcPr>
            <w:tcW w:w="3402" w:type="dxa"/>
          </w:tcPr>
          <w:p w14:paraId="1996EA31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Currant, black</w:t>
            </w:r>
          </w:p>
        </w:tc>
        <w:tc>
          <w:tcPr>
            <w:tcW w:w="1021" w:type="dxa"/>
          </w:tcPr>
          <w:p w14:paraId="4DA327CD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T3</w:t>
            </w:r>
          </w:p>
        </w:tc>
      </w:tr>
      <w:tr w:rsidR="00DD51F9" w:rsidRPr="0039482A" w14:paraId="3B938770" w14:textId="77777777" w:rsidTr="00DD51F9">
        <w:trPr>
          <w:cantSplit/>
        </w:trPr>
        <w:tc>
          <w:tcPr>
            <w:tcW w:w="3402" w:type="dxa"/>
          </w:tcPr>
          <w:p w14:paraId="73FED1E9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Mangosteen</w:t>
            </w:r>
          </w:p>
        </w:tc>
        <w:tc>
          <w:tcPr>
            <w:tcW w:w="1021" w:type="dxa"/>
          </w:tcPr>
          <w:p w14:paraId="11C7DDC5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T3</w:t>
            </w:r>
          </w:p>
        </w:tc>
      </w:tr>
      <w:tr w:rsidR="00DD51F9" w:rsidRPr="0039482A" w14:paraId="5E2EEC6A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5BFA85C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Rambutan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4AA8EA3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T3</w:t>
            </w:r>
          </w:p>
        </w:tc>
      </w:tr>
    </w:tbl>
    <w:p w14:paraId="4930793F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4870B671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A83E73" w14:textId="77777777" w:rsidR="00DD51F9" w:rsidRPr="00992D30" w:rsidRDefault="00DD51F9" w:rsidP="00DD51F9">
            <w:pPr>
              <w:pStyle w:val="FSCtblh3"/>
            </w:pPr>
            <w:r>
              <w:t xml:space="preserve">Agvet chemical: </w:t>
            </w:r>
            <w:r w:rsidRPr="00634DDD">
              <w:t>Pyridate</w:t>
            </w:r>
          </w:p>
        </w:tc>
      </w:tr>
      <w:tr w:rsidR="00DD51F9" w:rsidRPr="009A4AE6" w14:paraId="407C76C9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13DFC6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sum of pyridate and metabolites containing 6 chloro-4-hydroxyl-3-phenyl pyridazine, expressed as pyridate</w:t>
            </w:r>
          </w:p>
        </w:tc>
      </w:tr>
      <w:tr w:rsidR="00DD51F9" w:rsidRPr="0039482A" w14:paraId="42499EC9" w14:textId="77777777" w:rsidTr="00DD51F9">
        <w:trPr>
          <w:cantSplit/>
        </w:trPr>
        <w:tc>
          <w:tcPr>
            <w:tcW w:w="3402" w:type="dxa"/>
          </w:tcPr>
          <w:p w14:paraId="01E5DE48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Chick pea (dry)</w:t>
            </w:r>
          </w:p>
        </w:tc>
        <w:tc>
          <w:tcPr>
            <w:tcW w:w="1021" w:type="dxa"/>
          </w:tcPr>
          <w:p w14:paraId="6A8D1ACA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*0.1</w:t>
            </w:r>
          </w:p>
        </w:tc>
      </w:tr>
      <w:tr w:rsidR="00DD51F9" w:rsidRPr="0039482A" w14:paraId="0C724ADA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D5D68FA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Peanut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390FE23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*0.1</w:t>
            </w:r>
          </w:p>
        </w:tc>
      </w:tr>
    </w:tbl>
    <w:p w14:paraId="17AE4146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A4AE6" w14:paraId="21EB9F0C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0AD720" w14:textId="77777777" w:rsidR="00DD51F9" w:rsidRPr="009A4AE6" w:rsidRDefault="00DD51F9" w:rsidP="00DD51F9">
            <w:pPr>
              <w:pStyle w:val="FSCtblh3"/>
            </w:pPr>
            <w:r>
              <w:t xml:space="preserve">Agvet chemical: </w:t>
            </w:r>
            <w:r w:rsidRPr="00650A63">
              <w:t>Pyrimethanil</w:t>
            </w:r>
          </w:p>
        </w:tc>
      </w:tr>
      <w:tr w:rsidR="00DD51F9" w:rsidRPr="009A4AE6" w14:paraId="52230A12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416094" w14:textId="77777777" w:rsidR="00DD51F9" w:rsidRPr="009A4AE6" w:rsidRDefault="00DD51F9" w:rsidP="00DD51F9">
            <w:pPr>
              <w:pStyle w:val="FSCtblh4"/>
            </w:pPr>
            <w:r>
              <w:t xml:space="preserve">Permitted residue: </w:t>
            </w:r>
            <w:r w:rsidRPr="00650A63">
              <w:t>Pyrimethanil</w:t>
            </w:r>
          </w:p>
        </w:tc>
      </w:tr>
      <w:tr w:rsidR="00DD51F9" w:rsidRPr="009A4AE6" w14:paraId="4BADF6E6" w14:textId="77777777" w:rsidTr="00DD51F9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5463B7E" w14:textId="77777777" w:rsidR="00DD51F9" w:rsidRPr="009A4AE6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Berries and other small fruits [except blueberries; grapes; strawberry]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2651A48" w14:textId="77777777" w:rsidR="00DD51F9" w:rsidRPr="009A4AE6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T5</w:t>
            </w:r>
          </w:p>
        </w:tc>
      </w:tr>
    </w:tbl>
    <w:p w14:paraId="6BE5BEFA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0E39DD96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DC6C76" w14:textId="77777777" w:rsidR="00DD51F9" w:rsidRPr="00992D30" w:rsidRDefault="00DD51F9" w:rsidP="00DD51F9">
            <w:pPr>
              <w:pStyle w:val="FSCtblh3"/>
            </w:pPr>
            <w:r>
              <w:t xml:space="preserve">Agvet chemical: </w:t>
            </w:r>
            <w:r w:rsidRPr="00B56FAB">
              <w:t>Sulfoxaflor</w:t>
            </w:r>
          </w:p>
        </w:tc>
      </w:tr>
      <w:tr w:rsidR="00DD51F9" w:rsidRPr="009A4AE6" w14:paraId="76C5F3AF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F67A7D" w14:textId="77777777" w:rsidR="00DD51F9" w:rsidRPr="00E62062" w:rsidRDefault="00DD51F9" w:rsidP="00DD51F9">
            <w:pPr>
              <w:pStyle w:val="FSCtblh4"/>
            </w:pPr>
            <w:r>
              <w:t xml:space="preserve">Permitted residue: </w:t>
            </w:r>
            <w:r w:rsidRPr="00B56FAB">
              <w:t>Sulfoxaflor</w:t>
            </w:r>
          </w:p>
        </w:tc>
      </w:tr>
      <w:tr w:rsidR="00DD51F9" w:rsidRPr="0039482A" w14:paraId="01F0C183" w14:textId="77777777" w:rsidTr="00DD51F9">
        <w:trPr>
          <w:cantSplit/>
        </w:trPr>
        <w:tc>
          <w:tcPr>
            <w:tcW w:w="3402" w:type="dxa"/>
          </w:tcPr>
          <w:p w14:paraId="23227E75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Dried grapes (currants, raisins and sultanas)</w:t>
            </w:r>
          </w:p>
        </w:tc>
        <w:tc>
          <w:tcPr>
            <w:tcW w:w="1021" w:type="dxa"/>
          </w:tcPr>
          <w:p w14:paraId="7D5A07F8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T10</w:t>
            </w:r>
          </w:p>
        </w:tc>
      </w:tr>
      <w:tr w:rsidR="00DD51F9" w:rsidRPr="0039482A" w14:paraId="614C21E9" w14:textId="77777777" w:rsidTr="00DD51F9">
        <w:trPr>
          <w:cantSplit/>
        </w:trPr>
        <w:tc>
          <w:tcPr>
            <w:tcW w:w="3402" w:type="dxa"/>
          </w:tcPr>
          <w:p w14:paraId="0C3C815B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Grapes [except wine grapes]</w:t>
            </w:r>
          </w:p>
        </w:tc>
        <w:tc>
          <w:tcPr>
            <w:tcW w:w="1021" w:type="dxa"/>
          </w:tcPr>
          <w:p w14:paraId="083B2D79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T3</w:t>
            </w:r>
          </w:p>
        </w:tc>
      </w:tr>
      <w:tr w:rsidR="00DD51F9" w:rsidRPr="0039482A" w14:paraId="433C5BDD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0BDC39C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Wine grapes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B06140F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*0.01</w:t>
            </w:r>
          </w:p>
        </w:tc>
      </w:tr>
    </w:tbl>
    <w:p w14:paraId="7D9D1402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6C90EA57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15920E" w14:textId="77777777" w:rsidR="00DD51F9" w:rsidRPr="00992D30" w:rsidRDefault="00DD51F9" w:rsidP="00DD51F9">
            <w:pPr>
              <w:pStyle w:val="FSCtblh3"/>
            </w:pPr>
            <w:r>
              <w:t xml:space="preserve">Agvet chemical: </w:t>
            </w:r>
            <w:r w:rsidRPr="003717F0">
              <w:t>Tebufenozide</w:t>
            </w:r>
          </w:p>
        </w:tc>
      </w:tr>
      <w:tr w:rsidR="00DD51F9" w:rsidRPr="009A4AE6" w14:paraId="20028739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7B01D8" w14:textId="77777777" w:rsidR="00DD51F9" w:rsidRPr="00E62062" w:rsidRDefault="00DD51F9" w:rsidP="00DD51F9">
            <w:pPr>
              <w:pStyle w:val="FSCtblh4"/>
            </w:pPr>
            <w:r>
              <w:t xml:space="preserve">Permitted residue: </w:t>
            </w:r>
            <w:r w:rsidRPr="003717F0">
              <w:t>Tebufenozide</w:t>
            </w:r>
          </w:p>
        </w:tc>
      </w:tr>
      <w:tr w:rsidR="00DD51F9" w:rsidRPr="0039482A" w14:paraId="52F1F806" w14:textId="77777777" w:rsidTr="00DD51F9">
        <w:trPr>
          <w:cantSplit/>
        </w:trPr>
        <w:tc>
          <w:tcPr>
            <w:tcW w:w="3402" w:type="dxa"/>
          </w:tcPr>
          <w:p w14:paraId="1C0A61B0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Blueberries</w:t>
            </w:r>
          </w:p>
        </w:tc>
        <w:tc>
          <w:tcPr>
            <w:tcW w:w="1021" w:type="dxa"/>
          </w:tcPr>
          <w:p w14:paraId="55525775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T2</w:t>
            </w:r>
          </w:p>
        </w:tc>
      </w:tr>
      <w:tr w:rsidR="00DD51F9" w:rsidRPr="0039482A" w14:paraId="0831AFED" w14:textId="77777777" w:rsidTr="00DD51F9">
        <w:trPr>
          <w:cantSplit/>
        </w:trPr>
        <w:tc>
          <w:tcPr>
            <w:tcW w:w="3402" w:type="dxa"/>
          </w:tcPr>
          <w:p w14:paraId="27C4D3D3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Coffee beans</w:t>
            </w:r>
          </w:p>
        </w:tc>
        <w:tc>
          <w:tcPr>
            <w:tcW w:w="1021" w:type="dxa"/>
          </w:tcPr>
          <w:p w14:paraId="44FF10BB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T0.05</w:t>
            </w:r>
          </w:p>
        </w:tc>
      </w:tr>
      <w:tr w:rsidR="00DD51F9" w:rsidRPr="0039482A" w14:paraId="7F42FAF2" w14:textId="77777777" w:rsidTr="00DD51F9">
        <w:trPr>
          <w:cantSplit/>
        </w:trPr>
        <w:tc>
          <w:tcPr>
            <w:tcW w:w="3402" w:type="dxa"/>
          </w:tcPr>
          <w:p w14:paraId="7536D057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Nectarine</w:t>
            </w:r>
          </w:p>
        </w:tc>
        <w:tc>
          <w:tcPr>
            <w:tcW w:w="1021" w:type="dxa"/>
          </w:tcPr>
          <w:p w14:paraId="52E3911E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T1</w:t>
            </w:r>
          </w:p>
        </w:tc>
      </w:tr>
      <w:tr w:rsidR="00DD51F9" w:rsidRPr="0039482A" w14:paraId="6AD7A2D5" w14:textId="77777777" w:rsidTr="00DD51F9">
        <w:trPr>
          <w:cantSplit/>
        </w:trPr>
        <w:tc>
          <w:tcPr>
            <w:tcW w:w="3402" w:type="dxa"/>
          </w:tcPr>
          <w:p w14:paraId="47A207F4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Peach</w:t>
            </w:r>
          </w:p>
        </w:tc>
        <w:tc>
          <w:tcPr>
            <w:tcW w:w="1021" w:type="dxa"/>
          </w:tcPr>
          <w:p w14:paraId="2E18072A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T1</w:t>
            </w:r>
          </w:p>
        </w:tc>
      </w:tr>
      <w:tr w:rsidR="00DD51F9" w:rsidRPr="0039482A" w14:paraId="76D1A024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D8EB7A4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Rambutan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7280EEF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T3</w:t>
            </w:r>
          </w:p>
        </w:tc>
      </w:tr>
    </w:tbl>
    <w:p w14:paraId="62F9838E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3388D6EC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38CFCE" w14:textId="77777777" w:rsidR="00DD51F9" w:rsidRPr="00992D30" w:rsidRDefault="00DD51F9" w:rsidP="00DD51F9">
            <w:pPr>
              <w:pStyle w:val="FSCtblh3"/>
            </w:pPr>
            <w:r>
              <w:t xml:space="preserve">Agvet chemical: </w:t>
            </w:r>
            <w:r w:rsidRPr="00407C8E">
              <w:t>Triflumizole</w:t>
            </w:r>
          </w:p>
        </w:tc>
      </w:tr>
      <w:tr w:rsidR="00DD51F9" w:rsidRPr="009A4AE6" w14:paraId="4736BCFE" w14:textId="77777777" w:rsidTr="00DD51F9">
        <w:trPr>
          <w:cantSplit/>
        </w:trPr>
        <w:tc>
          <w:tcPr>
            <w:tcW w:w="4423" w:type="dxa"/>
            <w:gridSpan w:val="2"/>
            <w:shd w:val="clear" w:color="auto" w:fill="auto"/>
          </w:tcPr>
          <w:p w14:paraId="23A9E158" w14:textId="77777777" w:rsidR="00DD51F9" w:rsidRPr="00E62062" w:rsidRDefault="00DD51F9" w:rsidP="00DD51F9">
            <w:pPr>
              <w:pStyle w:val="FSCtblh4"/>
            </w:pPr>
            <w:r w:rsidRPr="00B56FAB">
              <w:t xml:space="preserve">Permitted residue: </w:t>
            </w:r>
            <w:r w:rsidRPr="00407C8E">
              <w:t>Sum of triflumizole and (E)-4-chloro-a,a,a-trifluoro- N-(1-amino-2-propoxyethylidene)-o-toluidine, expressed as triflumizole</w:t>
            </w:r>
          </w:p>
        </w:tc>
      </w:tr>
      <w:tr w:rsidR="00DD51F9" w:rsidRPr="0039482A" w14:paraId="6620CB14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9FD35D1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Pome fruits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20648BA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0.5</w:t>
            </w:r>
          </w:p>
        </w:tc>
      </w:tr>
    </w:tbl>
    <w:p w14:paraId="131BB15C" w14:textId="77777777" w:rsidR="00DD51F9" w:rsidRDefault="00DD51F9" w:rsidP="00DD51F9">
      <w:r>
        <w:br w:type="page"/>
      </w:r>
    </w:p>
    <w:p w14:paraId="286FC9E6" w14:textId="77777777" w:rsidR="00DD51F9" w:rsidRDefault="00DD51F9" w:rsidP="00DD51F9">
      <w:pPr>
        <w:pStyle w:val="FSCDraftingitem"/>
        <w:sectPr w:rsidR="00DD51F9" w:rsidSect="00DD51F9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63A14E3A" w14:textId="77777777" w:rsidR="00DD51F9" w:rsidRDefault="00DD51F9" w:rsidP="00DD51F9">
      <w:pPr>
        <w:pStyle w:val="FSCDraftingitem"/>
      </w:pPr>
      <w:r w:rsidRPr="00D14B95">
        <w:lastRenderedPageBreak/>
        <w:t xml:space="preserve"> </w:t>
      </w:r>
      <w:r>
        <w:t>[1.5</w:t>
      </w:r>
      <w:r w:rsidRPr="00D14B95">
        <w:t>]</w:t>
      </w:r>
      <w:r w:rsidRPr="00D14B95">
        <w:tab/>
      </w:r>
      <w:r>
        <w:t>inserting f</w:t>
      </w:r>
      <w:r w:rsidRPr="00D14B95">
        <w:t>or each of the following chemicals</w:t>
      </w:r>
      <w:r>
        <w:t>,</w:t>
      </w:r>
      <w:r w:rsidRPr="00D14B95">
        <w:t xml:space="preserve"> the foods and </w:t>
      </w:r>
      <w:r>
        <w:t xml:space="preserve">associated MRLs in alphabetical </w:t>
      </w:r>
      <w:r w:rsidRPr="00D14B95">
        <w:t xml:space="preserve">order 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26A9DD18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42E076" w14:textId="77777777" w:rsidR="00DD51F9" w:rsidRPr="00992D30" w:rsidRDefault="00DD51F9" w:rsidP="00DD51F9">
            <w:pPr>
              <w:pStyle w:val="FSCtblh3"/>
            </w:pPr>
            <w:r>
              <w:t>Agvet chemical: 2,4-D</w:t>
            </w:r>
          </w:p>
        </w:tc>
      </w:tr>
      <w:tr w:rsidR="00DD51F9" w:rsidRPr="009A4AE6" w14:paraId="0572C6F0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93AD78" w14:textId="77777777" w:rsidR="00DD51F9" w:rsidRPr="009A4AE6" w:rsidRDefault="00DD51F9" w:rsidP="00DD51F9">
            <w:pPr>
              <w:pStyle w:val="FSCtblh4"/>
            </w:pPr>
            <w:r>
              <w:rPr>
                <w:sz w:val="19"/>
                <w:szCs w:val="19"/>
              </w:rPr>
              <w:t>Permitted residue:  2,4-D</w:t>
            </w:r>
          </w:p>
        </w:tc>
      </w:tr>
      <w:tr w:rsidR="00DD51F9" w:rsidRPr="009A4AE6" w14:paraId="39A8CE13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F469FB5" w14:textId="77777777" w:rsidR="00DD51F9" w:rsidRPr="00041B8A" w:rsidRDefault="00DD51F9" w:rsidP="00DD51F9">
            <w:pPr>
              <w:pStyle w:val="FSCtblMRL1"/>
              <w:rPr>
                <w:sz w:val="20"/>
                <w:lang w:val="en-AU"/>
              </w:rPr>
            </w:pPr>
            <w:r>
              <w:rPr>
                <w:sz w:val="20"/>
                <w:lang w:val="en-AU"/>
              </w:rPr>
              <w:t>Cherries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369B745" w14:textId="77777777" w:rsidR="00DD51F9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</w:tr>
    </w:tbl>
    <w:p w14:paraId="1BF67A0F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1B331D7C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B54C0B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>
              <w:rPr>
                <w:color w:val="000000" w:themeColor="text1"/>
              </w:rPr>
              <w:t>Abamectin</w:t>
            </w:r>
          </w:p>
        </w:tc>
      </w:tr>
      <w:tr w:rsidR="00DD51F9" w:rsidRPr="009A4AE6" w14:paraId="59397F7E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FEEF92" w14:textId="77777777" w:rsidR="00DD51F9" w:rsidRPr="009A4AE6" w:rsidRDefault="00DD51F9" w:rsidP="00DD51F9">
            <w:pPr>
              <w:pStyle w:val="FSCtblh4"/>
            </w:pPr>
            <w:r>
              <w:rPr>
                <w:sz w:val="19"/>
                <w:szCs w:val="19"/>
              </w:rPr>
              <w:t>Permitted residue</w:t>
            </w:r>
            <w:r>
              <w:t>: A</w:t>
            </w:r>
            <w:r w:rsidRPr="00141775">
              <w:rPr>
                <w:sz w:val="19"/>
                <w:szCs w:val="19"/>
              </w:rPr>
              <w:t>vermectin B1a</w:t>
            </w:r>
          </w:p>
        </w:tc>
      </w:tr>
      <w:tr w:rsidR="00DD51F9" w:rsidRPr="009A4AE6" w14:paraId="0E5BA211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DDCDB3E" w14:textId="77777777" w:rsidR="00DD51F9" w:rsidRPr="00BB479B" w:rsidRDefault="00DD51F9" w:rsidP="00DD51F9">
            <w:pPr>
              <w:pStyle w:val="FSCtblMRL1"/>
              <w:rPr>
                <w:color w:val="000000"/>
                <w:szCs w:val="18"/>
                <w:lang w:eastAsia="zh-CN"/>
              </w:rPr>
            </w:pPr>
            <w:r>
              <w:t>Cranberry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CD3A486" w14:textId="77777777" w:rsidR="00DD51F9" w:rsidRDefault="00DD51F9" w:rsidP="00DD51F9">
            <w:pPr>
              <w:pStyle w:val="FSCtblMRL2"/>
              <w:rPr>
                <w:lang w:val="en-AU"/>
              </w:rPr>
            </w:pPr>
            <w:r>
              <w:t>0.05</w:t>
            </w:r>
          </w:p>
        </w:tc>
      </w:tr>
    </w:tbl>
    <w:p w14:paraId="6C65238A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580D95B6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115C44" w14:textId="77777777" w:rsidR="00DD51F9" w:rsidRPr="00992D30" w:rsidRDefault="00DD51F9" w:rsidP="00DD51F9">
            <w:pPr>
              <w:pStyle w:val="FSCtblh3"/>
            </w:pPr>
            <w:r>
              <w:t>Agvet chemical: Acetamiprid</w:t>
            </w:r>
          </w:p>
        </w:tc>
      </w:tr>
      <w:tr w:rsidR="00DD51F9" w:rsidRPr="009A4AE6" w14:paraId="558E4CE2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354E72" w14:textId="77777777" w:rsidR="00DD51F9" w:rsidRDefault="00DD51F9" w:rsidP="00DD51F9">
            <w:pPr>
              <w:pStyle w:val="FSCtblh4"/>
            </w:pPr>
            <w:r>
              <w:t>Permitted residue—commodities of plant origin:  Acetamiprid</w:t>
            </w:r>
          </w:p>
          <w:p w14:paraId="440F3166" w14:textId="77777777" w:rsidR="00DD51F9" w:rsidRPr="00141775" w:rsidRDefault="00DD51F9" w:rsidP="00DD51F9">
            <w:pPr>
              <w:rPr>
                <w:lang w:eastAsia="en-AU"/>
              </w:rPr>
            </w:pPr>
          </w:p>
          <w:p w14:paraId="15E6E28F" w14:textId="77777777" w:rsidR="00DD51F9" w:rsidRPr="009A4AE6" w:rsidRDefault="00DD51F9" w:rsidP="00DD51F9">
            <w:pPr>
              <w:pStyle w:val="FSCtblh4"/>
            </w:pPr>
            <w:r>
              <w:t>Permitted residue—commodities of animal origin:  Sum of acetamiprid and N-demethyl acetamiprid ((E)-N</w:t>
            </w:r>
            <w:r>
              <w:rPr>
                <w:vertAlign w:val="superscript"/>
              </w:rPr>
              <w:t>1</w:t>
            </w:r>
            <w:r>
              <w:t>-[(6-chloro-3-pyridyl)methyl]-N</w:t>
            </w:r>
            <w:r>
              <w:rPr>
                <w:vertAlign w:val="superscript"/>
              </w:rPr>
              <w:t>2</w:t>
            </w:r>
            <w:r>
              <w:t>-cyanoacetamidine), expressed as acetamiprid</w:t>
            </w:r>
          </w:p>
        </w:tc>
      </w:tr>
      <w:tr w:rsidR="00DD51F9" w:rsidRPr="009A4AE6" w14:paraId="37AD8BF9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F285823" w14:textId="77777777" w:rsidR="00DD51F9" w:rsidRPr="00BB479B" w:rsidRDefault="00DD51F9" w:rsidP="00DD51F9">
            <w:pPr>
              <w:pStyle w:val="FSCtblMRL1"/>
              <w:rPr>
                <w:color w:val="000000"/>
                <w:szCs w:val="18"/>
                <w:lang w:eastAsia="zh-CN"/>
              </w:rPr>
            </w:pPr>
            <w:r>
              <w:rPr>
                <w:lang w:val="en-AU"/>
              </w:rPr>
              <w:t>Raspberries, red, black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9CA0EFB" w14:textId="77777777" w:rsidR="00DD51F9" w:rsidRDefault="00DD51F9" w:rsidP="00DD51F9">
            <w:pPr>
              <w:pStyle w:val="FSCtblMRL2"/>
              <w:rPr>
                <w:lang w:val="en-AU"/>
              </w:rPr>
            </w:pPr>
            <w:r>
              <w:t>2</w:t>
            </w:r>
          </w:p>
        </w:tc>
      </w:tr>
    </w:tbl>
    <w:p w14:paraId="17DFB2AA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588349E1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D5EA1D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>
              <w:t>B</w:t>
            </w:r>
            <w:r w:rsidRPr="00935F71">
              <w:t>enzovindiflupyr</w:t>
            </w:r>
          </w:p>
        </w:tc>
      </w:tr>
      <w:tr w:rsidR="00DD51F9" w:rsidRPr="009A4AE6" w14:paraId="471A029C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B61395" w14:textId="77777777" w:rsidR="00DD51F9" w:rsidRPr="009A4AE6" w:rsidRDefault="00DD51F9" w:rsidP="00DD51F9">
            <w:pPr>
              <w:pStyle w:val="FSCtblh4"/>
            </w:pPr>
            <w:r>
              <w:rPr>
                <w:sz w:val="19"/>
                <w:szCs w:val="19"/>
              </w:rPr>
              <w:t>Permitted residue</w:t>
            </w:r>
            <w:r>
              <w:t xml:space="preserve">: </w:t>
            </w:r>
            <w:r w:rsidRPr="009D70A6">
              <w:rPr>
                <w:sz w:val="19"/>
                <w:szCs w:val="19"/>
              </w:rPr>
              <w:t>Benzovindiflupyr</w:t>
            </w:r>
          </w:p>
        </w:tc>
      </w:tr>
      <w:tr w:rsidR="00DD51F9" w:rsidRPr="009A4AE6" w14:paraId="5A70A2C4" w14:textId="77777777" w:rsidTr="00DD51F9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BE2FF73" w14:textId="77777777" w:rsidR="00DD51F9" w:rsidRPr="009A4AE6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Potato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E6EC461" w14:textId="77777777" w:rsidR="00DD51F9" w:rsidRPr="009A4AE6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</w:tr>
    </w:tbl>
    <w:p w14:paraId="2E2117C4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0864AEA0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997685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>
              <w:t>Boscalid</w:t>
            </w:r>
          </w:p>
        </w:tc>
      </w:tr>
      <w:tr w:rsidR="00DD51F9" w:rsidRPr="009A4AE6" w14:paraId="7F591E0C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8BEF98" w14:textId="77777777" w:rsidR="00DD51F9" w:rsidRDefault="00DD51F9" w:rsidP="00DD51F9">
            <w:pPr>
              <w:pStyle w:val="FSCtblh4"/>
            </w:pPr>
            <w:r>
              <w:t>Permitted residue—commodities of plant origin:  Boscalid</w:t>
            </w:r>
          </w:p>
          <w:p w14:paraId="287347ED" w14:textId="77777777" w:rsidR="00DD51F9" w:rsidRDefault="00DD51F9" w:rsidP="00DD51F9">
            <w:pPr>
              <w:pStyle w:val="FSCtblh4"/>
            </w:pPr>
          </w:p>
          <w:p w14:paraId="699B214B" w14:textId="77777777" w:rsidR="00DD51F9" w:rsidRPr="009A4AE6" w:rsidRDefault="00DD51F9" w:rsidP="00DD51F9">
            <w:pPr>
              <w:pStyle w:val="FSCtblh4"/>
            </w:pPr>
            <w:r>
              <w:t>Permitted residue—commodities of animal origin:  Sum of boscalid, 2-chloro-N-(4′-chloro-5-hydroxybiphenyl-2-yl) nicotinamide and the glucuronide conjugate of 2-chloro-N-(4′-chloro-5-hydroxybiphenyl-2-yl) nicotinamide, expressed as boscalid equivalents</w:t>
            </w:r>
          </w:p>
        </w:tc>
      </w:tr>
      <w:tr w:rsidR="00DD51F9" w:rsidRPr="009A4AE6" w14:paraId="37665ADF" w14:textId="77777777" w:rsidTr="00DD51F9">
        <w:trPr>
          <w:cantSplit/>
        </w:trPr>
        <w:tc>
          <w:tcPr>
            <w:tcW w:w="3402" w:type="dxa"/>
          </w:tcPr>
          <w:p w14:paraId="18E2B077" w14:textId="77777777" w:rsidR="00DD51F9" w:rsidRPr="00A50CCC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Dewberries (including boysenberry and loganberry and youngberry)</w:t>
            </w:r>
          </w:p>
        </w:tc>
        <w:tc>
          <w:tcPr>
            <w:tcW w:w="1021" w:type="dxa"/>
          </w:tcPr>
          <w:p w14:paraId="4B9893AE" w14:textId="77777777" w:rsidR="00DD51F9" w:rsidRPr="00A50CCC" w:rsidRDefault="00DD51F9" w:rsidP="00DD51F9">
            <w:pPr>
              <w:jc w:val="right"/>
              <w:rPr>
                <w:rFonts w:cs="Arial"/>
                <w:sz w:val="18"/>
                <w:lang w:val="en-AU" w:eastAsia="en-AU"/>
              </w:rPr>
            </w:pPr>
            <w:r>
              <w:rPr>
                <w:rFonts w:cs="Arial"/>
                <w:sz w:val="18"/>
                <w:lang w:val="en-AU" w:eastAsia="en-AU"/>
              </w:rPr>
              <w:t>T10</w:t>
            </w:r>
          </w:p>
        </w:tc>
      </w:tr>
      <w:tr w:rsidR="00DD51F9" w:rsidRPr="009A4AE6" w14:paraId="6BAE8A4E" w14:textId="77777777" w:rsidTr="00DD51F9">
        <w:trPr>
          <w:cantSplit/>
        </w:trPr>
        <w:tc>
          <w:tcPr>
            <w:tcW w:w="3402" w:type="dxa"/>
          </w:tcPr>
          <w:p w14:paraId="6CB8DCA0" w14:textId="77777777" w:rsidR="00DD51F9" w:rsidRPr="00A50CCC" w:rsidRDefault="00DD51F9" w:rsidP="00DD51F9">
            <w:pPr>
              <w:pStyle w:val="FSCtblMRL1"/>
              <w:rPr>
                <w:lang w:val="en-AU"/>
              </w:rPr>
            </w:pPr>
            <w:r w:rsidRPr="00A50CCC">
              <w:rPr>
                <w:lang w:val="en-AU"/>
              </w:rPr>
              <w:t>Cherries</w:t>
            </w:r>
          </w:p>
        </w:tc>
        <w:tc>
          <w:tcPr>
            <w:tcW w:w="1021" w:type="dxa"/>
          </w:tcPr>
          <w:p w14:paraId="0AF4C823" w14:textId="77777777" w:rsidR="00DD51F9" w:rsidRPr="00A50CCC" w:rsidRDefault="00DD51F9" w:rsidP="00DD51F9">
            <w:pPr>
              <w:jc w:val="right"/>
              <w:rPr>
                <w:rFonts w:cs="Arial"/>
                <w:sz w:val="18"/>
                <w:lang w:val="en-AU" w:eastAsia="en-AU"/>
              </w:rPr>
            </w:pPr>
            <w:r w:rsidRPr="00A50CCC">
              <w:rPr>
                <w:rFonts w:cs="Arial"/>
                <w:sz w:val="18"/>
                <w:lang w:val="en-AU" w:eastAsia="en-AU"/>
              </w:rPr>
              <w:t>4</w:t>
            </w:r>
          </w:p>
        </w:tc>
      </w:tr>
      <w:tr w:rsidR="00DD51F9" w:rsidRPr="009A4AE6" w14:paraId="0042DB51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1FCB6E4" w14:textId="77777777" w:rsidR="00DD51F9" w:rsidRPr="00A50CCC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 xml:space="preserve">Stone fruits [except cherries]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70119AC" w14:textId="77777777" w:rsidR="00DD51F9" w:rsidRPr="00A50CCC" w:rsidRDefault="00DD51F9" w:rsidP="00DD51F9">
            <w:pPr>
              <w:jc w:val="right"/>
              <w:rPr>
                <w:rFonts w:cs="Arial"/>
                <w:sz w:val="18"/>
                <w:lang w:val="en-AU" w:eastAsia="en-AU"/>
              </w:rPr>
            </w:pPr>
            <w:r>
              <w:rPr>
                <w:rFonts w:cs="Arial"/>
                <w:sz w:val="18"/>
                <w:lang w:val="en-AU" w:eastAsia="en-AU"/>
              </w:rPr>
              <w:t>3.5</w:t>
            </w:r>
          </w:p>
        </w:tc>
      </w:tr>
    </w:tbl>
    <w:p w14:paraId="1FE46168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D0390B" w14:paraId="313C5731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79A85B" w14:textId="77777777" w:rsidR="00DD51F9" w:rsidRPr="00D0390B" w:rsidRDefault="00DD51F9" w:rsidP="00DD51F9">
            <w:pPr>
              <w:pStyle w:val="FSCtblh3"/>
            </w:pPr>
            <w:r w:rsidRPr="00D0390B">
              <w:t xml:space="preserve">Agvet chemical: </w:t>
            </w:r>
            <w:r>
              <w:t>Bupirimate</w:t>
            </w:r>
          </w:p>
        </w:tc>
      </w:tr>
      <w:tr w:rsidR="00DD51F9" w:rsidRPr="00E604A0" w14:paraId="0E486229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E9CC1D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Bupirimate</w:t>
            </w:r>
          </w:p>
        </w:tc>
      </w:tr>
      <w:tr w:rsidR="00DD51F9" w:rsidRPr="00D0390B" w14:paraId="08EAE2E6" w14:textId="77777777" w:rsidTr="00DD51F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9EA687C" w14:textId="77777777" w:rsidR="00DD51F9" w:rsidRPr="00D0390B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0B70942" w14:textId="77777777" w:rsidR="00DD51F9" w:rsidRPr="00D0390B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0.02</w:t>
            </w:r>
          </w:p>
        </w:tc>
      </w:tr>
      <w:tr w:rsidR="00DD51F9" w:rsidRPr="00D0390B" w14:paraId="3FF6577D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60F54B1" w14:textId="77777777" w:rsidR="00DD51F9" w:rsidRPr="00D0390B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Currants, black, red, white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530E60E" w14:textId="77777777" w:rsidR="00DD51F9" w:rsidRPr="00D0390B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</w:tr>
    </w:tbl>
    <w:p w14:paraId="68873D49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6A34A819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47026C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>
              <w:t>Carbaryl</w:t>
            </w:r>
          </w:p>
        </w:tc>
      </w:tr>
      <w:tr w:rsidR="00DD51F9" w:rsidRPr="009A4AE6" w14:paraId="046ED528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21B023" w14:textId="77777777" w:rsidR="00DD51F9" w:rsidRPr="009A4AE6" w:rsidRDefault="00DD51F9" w:rsidP="00DD51F9">
            <w:pPr>
              <w:pStyle w:val="FSCtblh4"/>
            </w:pPr>
            <w:r w:rsidRPr="00586148">
              <w:t xml:space="preserve">Permitted residue: </w:t>
            </w:r>
            <w:r>
              <w:rPr>
                <w:sz w:val="19"/>
                <w:szCs w:val="19"/>
              </w:rPr>
              <w:t>Carbaryl</w:t>
            </w:r>
          </w:p>
        </w:tc>
      </w:tr>
      <w:tr w:rsidR="00DD51F9" w:rsidRPr="009A4AE6" w14:paraId="0B4B796C" w14:textId="77777777" w:rsidTr="00DD51F9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AF419FA" w14:textId="77777777" w:rsidR="00DD51F9" w:rsidRPr="001705C7" w:rsidRDefault="00DD51F9" w:rsidP="00DD51F9">
            <w:pPr>
              <w:pStyle w:val="FSCtblMRL1"/>
            </w:pPr>
            <w:r>
              <w:rPr>
                <w:lang w:val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19564DD" w14:textId="77777777" w:rsidR="00DD51F9" w:rsidRPr="001705C7" w:rsidRDefault="00DD51F9" w:rsidP="00DD51F9">
            <w:pPr>
              <w:pStyle w:val="FSCtblMRL2"/>
            </w:pPr>
            <w:r>
              <w:rPr>
                <w:lang w:val="en-AU"/>
              </w:rPr>
              <w:t>0.02</w:t>
            </w:r>
          </w:p>
        </w:tc>
      </w:tr>
    </w:tbl>
    <w:p w14:paraId="697DDB28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D0390B" w14:paraId="61554FBE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4D6CD8" w14:textId="77777777" w:rsidR="00DD51F9" w:rsidRPr="00D0390B" w:rsidRDefault="00DD51F9" w:rsidP="00DD51F9">
            <w:pPr>
              <w:pStyle w:val="FSCtblh3"/>
            </w:pPr>
            <w:r w:rsidRPr="00D0390B">
              <w:t xml:space="preserve">Agvet chemical: </w:t>
            </w:r>
            <w:r>
              <w:t>Chlorpyrifos-methyl</w:t>
            </w:r>
          </w:p>
        </w:tc>
      </w:tr>
      <w:tr w:rsidR="00DD51F9" w:rsidRPr="00D0390B" w14:paraId="74825741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E10B7C" w14:textId="77777777" w:rsidR="00DD51F9" w:rsidRPr="00D0390B" w:rsidRDefault="00DD51F9" w:rsidP="00DD51F9">
            <w:pPr>
              <w:pStyle w:val="FSCtblh4"/>
            </w:pPr>
            <w:r w:rsidRPr="00D0390B">
              <w:t xml:space="preserve">Permitted residue: </w:t>
            </w:r>
            <w:r>
              <w:t>Chlorpyrifos-methyl</w:t>
            </w:r>
          </w:p>
        </w:tc>
      </w:tr>
      <w:tr w:rsidR="00DD51F9" w:rsidRPr="00D0390B" w14:paraId="54A51BCC" w14:textId="77777777" w:rsidTr="00DD51F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75A5631" w14:textId="77777777" w:rsidR="00DD51F9" w:rsidRPr="004B164A" w:rsidRDefault="00DD51F9" w:rsidP="00DD51F9">
            <w:pPr>
              <w:pStyle w:val="FSCtblMRL1"/>
            </w:pPr>
            <w:r>
              <w:t>Oilseed [except cotton seed]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FA9801F" w14:textId="77777777" w:rsidR="00DD51F9" w:rsidRPr="004B164A" w:rsidRDefault="00DD51F9" w:rsidP="00DD51F9">
            <w:pPr>
              <w:pStyle w:val="FSCtblMRL2"/>
            </w:pPr>
            <w:r>
              <w:t>0.15</w:t>
            </w:r>
          </w:p>
        </w:tc>
      </w:tr>
      <w:tr w:rsidR="00DD51F9" w:rsidRPr="00D0390B" w14:paraId="2AD9588D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D2848BC" w14:textId="77777777" w:rsidR="00DD51F9" w:rsidRPr="00D0390B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Pulses [except lupin (dry)]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D7B3627" w14:textId="77777777" w:rsidR="00DD51F9" w:rsidRPr="00D0390B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0.15</w:t>
            </w:r>
          </w:p>
        </w:tc>
      </w:tr>
    </w:tbl>
    <w:p w14:paraId="6F26DFBA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62D57CA5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61DFDA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>
              <w:t>Clofentezine</w:t>
            </w:r>
          </w:p>
        </w:tc>
      </w:tr>
      <w:tr w:rsidR="00DD51F9" w:rsidRPr="009A4AE6" w14:paraId="46D3218F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1BA69A" w14:textId="77777777" w:rsidR="00DD51F9" w:rsidRPr="009A4AE6" w:rsidRDefault="00DD51F9" w:rsidP="00DD51F9">
            <w:pPr>
              <w:pStyle w:val="FSCtblh4"/>
            </w:pPr>
            <w:r w:rsidRPr="00586148">
              <w:t xml:space="preserve">Permitted residue: </w:t>
            </w:r>
            <w:r>
              <w:t>Clofentezine</w:t>
            </w:r>
          </w:p>
        </w:tc>
      </w:tr>
      <w:tr w:rsidR="00DD51F9" w:rsidRPr="009A4AE6" w14:paraId="6F57C78E" w14:textId="77777777" w:rsidTr="00DD51F9">
        <w:trPr>
          <w:cantSplit/>
        </w:trPr>
        <w:tc>
          <w:tcPr>
            <w:tcW w:w="3402" w:type="dxa"/>
          </w:tcPr>
          <w:p w14:paraId="2CBB4CF5" w14:textId="77777777" w:rsidR="00DD51F9" w:rsidRPr="00BB479B" w:rsidRDefault="00DD51F9" w:rsidP="00DD51F9">
            <w:pPr>
              <w:pStyle w:val="FSCtblMRL1"/>
              <w:rPr>
                <w:color w:val="000000"/>
                <w:szCs w:val="18"/>
                <w:lang w:eastAsia="zh-CN"/>
              </w:rPr>
            </w:pPr>
            <w:r>
              <w:rPr>
                <w:color w:val="000000"/>
                <w:szCs w:val="18"/>
                <w:lang w:eastAsia="zh-CN"/>
              </w:rPr>
              <w:t>Cherries</w:t>
            </w:r>
          </w:p>
        </w:tc>
        <w:tc>
          <w:tcPr>
            <w:tcW w:w="1021" w:type="dxa"/>
          </w:tcPr>
          <w:p w14:paraId="28841CF6" w14:textId="77777777" w:rsidR="00DD51F9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  <w:tr w:rsidR="00DD51F9" w:rsidRPr="009A4AE6" w14:paraId="2C1858B0" w14:textId="77777777" w:rsidTr="00DD51F9">
        <w:trPr>
          <w:cantSplit/>
        </w:trPr>
        <w:tc>
          <w:tcPr>
            <w:tcW w:w="3402" w:type="dxa"/>
          </w:tcPr>
          <w:p w14:paraId="158F89A6" w14:textId="77777777" w:rsidR="00DD51F9" w:rsidRDefault="00DD51F9" w:rsidP="00DD51F9">
            <w:pPr>
              <w:pStyle w:val="FSCtblMRL1"/>
              <w:rPr>
                <w:color w:val="000000"/>
                <w:szCs w:val="18"/>
                <w:lang w:eastAsia="zh-CN"/>
              </w:rPr>
            </w:pPr>
            <w:r>
              <w:rPr>
                <w:color w:val="000000"/>
                <w:szCs w:val="18"/>
                <w:lang w:eastAsia="zh-CN"/>
              </w:rPr>
              <w:t>Stone fruits [except cherries]</w:t>
            </w:r>
          </w:p>
        </w:tc>
        <w:tc>
          <w:tcPr>
            <w:tcW w:w="1021" w:type="dxa"/>
          </w:tcPr>
          <w:p w14:paraId="3EA070E8" w14:textId="77777777" w:rsidR="00DD51F9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0.1</w:t>
            </w:r>
          </w:p>
        </w:tc>
      </w:tr>
      <w:tr w:rsidR="00DD51F9" w:rsidRPr="009A4AE6" w14:paraId="584426CB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D0F1AB3" w14:textId="77777777" w:rsidR="00DD51F9" w:rsidRDefault="00DD51F9" w:rsidP="00DD51F9">
            <w:pPr>
              <w:pStyle w:val="FSCtblMRL1"/>
              <w:rPr>
                <w:color w:val="000000"/>
                <w:szCs w:val="18"/>
                <w:lang w:eastAsia="zh-CN"/>
              </w:rPr>
            </w:pPr>
            <w:r>
              <w:rPr>
                <w:color w:val="000000"/>
                <w:szCs w:val="18"/>
                <w:lang w:eastAsia="zh-CN"/>
              </w:rPr>
              <w:t>Tea, green, black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78018CD" w14:textId="77777777" w:rsidR="00DD51F9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*0.05</w:t>
            </w:r>
          </w:p>
        </w:tc>
      </w:tr>
    </w:tbl>
    <w:p w14:paraId="49912E09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4E34AF0D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9FE583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>
              <w:t>Clothianidin</w:t>
            </w:r>
          </w:p>
        </w:tc>
      </w:tr>
      <w:tr w:rsidR="00DD51F9" w:rsidRPr="009A4AE6" w14:paraId="002F9F6B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2C651B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Clothianidin</w:t>
            </w:r>
          </w:p>
        </w:tc>
      </w:tr>
      <w:tr w:rsidR="00DD51F9" w:rsidRPr="009A4AE6" w14:paraId="797F92F3" w14:textId="77777777" w:rsidTr="00DD51F9">
        <w:trPr>
          <w:cantSplit/>
        </w:trPr>
        <w:tc>
          <w:tcPr>
            <w:tcW w:w="3402" w:type="dxa"/>
          </w:tcPr>
          <w:p w14:paraId="3E0380D9" w14:textId="77777777" w:rsidR="00DD51F9" w:rsidRDefault="00DD51F9" w:rsidP="00DD51F9">
            <w:pPr>
              <w:pStyle w:val="FSCtblMRL1"/>
              <w:rPr>
                <w:color w:val="000000"/>
                <w:szCs w:val="18"/>
                <w:lang w:eastAsia="zh-CN"/>
              </w:rPr>
            </w:pPr>
            <w:r>
              <w:rPr>
                <w:color w:val="000000"/>
                <w:szCs w:val="18"/>
                <w:lang w:eastAsia="zh-CN"/>
              </w:rPr>
              <w:t>Brassica (cole or cabbage) vegetables, Head cabbage, Flowerhead brassicas</w:t>
            </w:r>
          </w:p>
        </w:tc>
        <w:tc>
          <w:tcPr>
            <w:tcW w:w="1021" w:type="dxa"/>
          </w:tcPr>
          <w:p w14:paraId="2772C86C" w14:textId="77777777" w:rsidR="00DD51F9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  <w:tr w:rsidR="00DD51F9" w:rsidRPr="009A4AE6" w14:paraId="20D59776" w14:textId="77777777" w:rsidTr="00DD51F9">
        <w:trPr>
          <w:cantSplit/>
        </w:trPr>
        <w:tc>
          <w:tcPr>
            <w:tcW w:w="3402" w:type="dxa"/>
          </w:tcPr>
          <w:p w14:paraId="2E356B91" w14:textId="77777777" w:rsidR="00DD51F9" w:rsidRPr="00BB479B" w:rsidRDefault="00DD51F9" w:rsidP="00DD51F9">
            <w:pPr>
              <w:pStyle w:val="FSCtblMRL1"/>
              <w:rPr>
                <w:color w:val="000000"/>
                <w:szCs w:val="18"/>
                <w:lang w:eastAsia="zh-CN"/>
              </w:rPr>
            </w:pPr>
            <w:r>
              <w:rPr>
                <w:color w:val="000000"/>
                <w:szCs w:val="18"/>
                <w:lang w:eastAsia="zh-CN"/>
              </w:rPr>
              <w:t>Cereal grains [except maize, popcorn and sorghum]</w:t>
            </w:r>
          </w:p>
        </w:tc>
        <w:tc>
          <w:tcPr>
            <w:tcW w:w="1021" w:type="dxa"/>
          </w:tcPr>
          <w:p w14:paraId="526C53BF" w14:textId="77777777" w:rsidR="00DD51F9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*0.02</w:t>
            </w:r>
          </w:p>
        </w:tc>
      </w:tr>
      <w:tr w:rsidR="00DD51F9" w:rsidRPr="00A41854" w14:paraId="25740503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D2051E0" w14:textId="77777777" w:rsidR="00DD51F9" w:rsidRDefault="00DD51F9" w:rsidP="00DD51F9">
            <w:pPr>
              <w:pStyle w:val="FSCtblMRL1"/>
              <w:rPr>
                <w:color w:val="000000"/>
                <w:szCs w:val="18"/>
                <w:lang w:eastAsia="zh-CN"/>
              </w:rPr>
            </w:pPr>
            <w:r>
              <w:rPr>
                <w:color w:val="000000"/>
                <w:szCs w:val="18"/>
                <w:lang w:eastAsia="zh-CN"/>
              </w:rPr>
              <w:t>Leafy vegetables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BF1C735" w14:textId="77777777" w:rsidR="00DD51F9" w:rsidRPr="00A41854" w:rsidRDefault="00DD51F9" w:rsidP="00DD51F9">
            <w:pPr>
              <w:pStyle w:val="FSCtblMRL2"/>
              <w:rPr>
                <w:color w:val="FF0000"/>
                <w:lang w:val="en-AU"/>
              </w:rPr>
            </w:pPr>
            <w:r w:rsidRPr="00EE49BC">
              <w:rPr>
                <w:lang w:val="en-AU"/>
              </w:rPr>
              <w:t>0.7</w:t>
            </w:r>
          </w:p>
        </w:tc>
      </w:tr>
    </w:tbl>
    <w:p w14:paraId="6EF105E0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2884FBEA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7B4EA6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>
              <w:t>Cyflufenamid</w:t>
            </w:r>
          </w:p>
        </w:tc>
      </w:tr>
      <w:tr w:rsidR="00DD51F9" w:rsidRPr="009A4AE6" w14:paraId="5990DC72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C11009" w14:textId="77777777" w:rsidR="00DD51F9" w:rsidRPr="009A4AE6" w:rsidRDefault="00DD51F9" w:rsidP="00DD51F9">
            <w:pPr>
              <w:pStyle w:val="FSCtblh4"/>
            </w:pPr>
            <w:r w:rsidRPr="00586148">
              <w:t>Permitted residue:</w:t>
            </w:r>
            <w:r>
              <w:t xml:space="preserve"> Cyflufenamid</w:t>
            </w:r>
          </w:p>
        </w:tc>
      </w:tr>
      <w:tr w:rsidR="00DD51F9" w:rsidRPr="009A4AE6" w14:paraId="1AB28286" w14:textId="77777777" w:rsidTr="00DD51F9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565DD94" w14:textId="77777777" w:rsidR="00DD51F9" w:rsidRPr="009A4AE6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Hops, dry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FF23A46" w14:textId="77777777" w:rsidR="00DD51F9" w:rsidRPr="009A4AE6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</w:tr>
    </w:tbl>
    <w:p w14:paraId="4D460228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D0390B" w14:paraId="153BC648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CD8A35" w14:textId="77777777" w:rsidR="00DD51F9" w:rsidRPr="00D0390B" w:rsidRDefault="00DD51F9" w:rsidP="00DD51F9">
            <w:pPr>
              <w:pStyle w:val="FSCtblh3"/>
            </w:pPr>
            <w:r w:rsidRPr="00D0390B">
              <w:t xml:space="preserve">Agvet chemical: </w:t>
            </w:r>
            <w:r>
              <w:t>Cyhalothrin</w:t>
            </w:r>
          </w:p>
        </w:tc>
      </w:tr>
      <w:tr w:rsidR="00DD51F9" w:rsidRPr="00D0390B" w14:paraId="7A5A295A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328662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Cyhalothrin, sum of isomers</w:t>
            </w:r>
          </w:p>
        </w:tc>
      </w:tr>
      <w:tr w:rsidR="00DD51F9" w:rsidRPr="00D0390B" w14:paraId="475E7281" w14:textId="77777777" w:rsidTr="00DD51F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FF15409" w14:textId="77777777" w:rsidR="00DD51F9" w:rsidRPr="00D0390B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Berries and other small fruits [except Strawberry]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831BE4E" w14:textId="77777777" w:rsidR="00DD51F9" w:rsidRPr="00D0390B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0.2</w:t>
            </w:r>
          </w:p>
        </w:tc>
      </w:tr>
      <w:tr w:rsidR="00DD51F9" w:rsidRPr="00D0390B" w14:paraId="72B4242E" w14:textId="77777777" w:rsidTr="00DD51F9">
        <w:trPr>
          <w:cantSplit/>
        </w:trPr>
        <w:tc>
          <w:tcPr>
            <w:tcW w:w="3402" w:type="dxa"/>
          </w:tcPr>
          <w:p w14:paraId="0D5B933C" w14:textId="77777777" w:rsidR="00DD51F9" w:rsidRPr="00D0390B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Strawberry</w:t>
            </w:r>
          </w:p>
        </w:tc>
        <w:tc>
          <w:tcPr>
            <w:tcW w:w="1021" w:type="dxa"/>
          </w:tcPr>
          <w:p w14:paraId="0D2C2C82" w14:textId="77777777" w:rsidR="00DD51F9" w:rsidRPr="00D0390B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0.5</w:t>
            </w:r>
          </w:p>
        </w:tc>
      </w:tr>
      <w:tr w:rsidR="00DD51F9" w:rsidRPr="00D0390B" w14:paraId="587E4F58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3DCF851" w14:textId="77777777" w:rsidR="00DD51F9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Pecan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F2EFBCA" w14:textId="77777777" w:rsidR="00DD51F9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0.05</w:t>
            </w:r>
          </w:p>
        </w:tc>
      </w:tr>
    </w:tbl>
    <w:p w14:paraId="00B6D071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1434FDC2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6740FE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>
              <w:t>Cyprodinil</w:t>
            </w:r>
          </w:p>
        </w:tc>
      </w:tr>
      <w:tr w:rsidR="00DD51F9" w:rsidRPr="009A4AE6" w14:paraId="6F314F66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F7C444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Cyprodinil</w:t>
            </w:r>
          </w:p>
        </w:tc>
      </w:tr>
      <w:tr w:rsidR="00DD51F9" w:rsidRPr="0039482A" w14:paraId="71A669CE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1BFEF12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Pomegranate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B43587C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10</w:t>
            </w:r>
          </w:p>
        </w:tc>
      </w:tr>
    </w:tbl>
    <w:p w14:paraId="1835FF19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008AADD1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880DEA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>
              <w:t>Cypermethrin</w:t>
            </w:r>
          </w:p>
        </w:tc>
      </w:tr>
      <w:tr w:rsidR="00DD51F9" w:rsidRPr="009A4AE6" w14:paraId="64226AB6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3ADC4D" w14:textId="77777777" w:rsidR="00DD51F9" w:rsidRPr="009A4AE6" w:rsidRDefault="00DD51F9" w:rsidP="00DD51F9">
            <w:pPr>
              <w:pStyle w:val="FSCtblh4"/>
            </w:pPr>
            <w:r w:rsidRPr="00DE7E1D">
              <w:t>Permitted residue: Cypermethrin, sum of isomers</w:t>
            </w:r>
          </w:p>
        </w:tc>
      </w:tr>
      <w:tr w:rsidR="00DD51F9" w:rsidRPr="009A4AE6" w14:paraId="29BD0CBB" w14:textId="77777777" w:rsidTr="00DD51F9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764AD46" w14:textId="77777777" w:rsidR="00DD51F9" w:rsidRPr="009A4AE6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Cherries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C581227" w14:textId="77777777" w:rsidR="00DD51F9" w:rsidRPr="009A4AE6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</w:tr>
      <w:tr w:rsidR="00DD51F9" w:rsidRPr="009A4AE6" w14:paraId="6A4D47B1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49E1C01" w14:textId="77777777" w:rsidR="00DD51F9" w:rsidRPr="00BB479B" w:rsidRDefault="00DD51F9" w:rsidP="00DD51F9">
            <w:pPr>
              <w:pStyle w:val="FSCtblMRL1"/>
              <w:rPr>
                <w:color w:val="000000"/>
                <w:szCs w:val="18"/>
                <w:lang w:eastAsia="zh-CN"/>
              </w:rPr>
            </w:pPr>
            <w:r>
              <w:rPr>
                <w:color w:val="000000"/>
                <w:szCs w:val="18"/>
                <w:lang w:eastAsia="zh-CN"/>
              </w:rPr>
              <w:t>Stone fruits [except cherries]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0A5236F" w14:textId="77777777" w:rsidR="00DD51F9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</w:tr>
    </w:tbl>
    <w:p w14:paraId="31C4407F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64F3E2FA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EB10E4" w14:textId="77777777" w:rsidR="00DD51F9" w:rsidRPr="00992D30" w:rsidRDefault="00DD51F9" w:rsidP="00DD51F9">
            <w:pPr>
              <w:pStyle w:val="FSCtblh3"/>
            </w:pPr>
            <w:r w:rsidRPr="005F5DC2">
              <w:t>Agvet chemical: Difenoconazole</w:t>
            </w:r>
          </w:p>
        </w:tc>
      </w:tr>
      <w:tr w:rsidR="00DD51F9" w:rsidRPr="009A4AE6" w14:paraId="6666C740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577D17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Difenoconazole</w:t>
            </w:r>
          </w:p>
        </w:tc>
      </w:tr>
      <w:tr w:rsidR="00DD51F9" w:rsidRPr="0039482A" w14:paraId="5ECB5671" w14:textId="77777777" w:rsidTr="00DD51F9">
        <w:trPr>
          <w:cantSplit/>
        </w:trPr>
        <w:tc>
          <w:tcPr>
            <w:tcW w:w="3402" w:type="dxa"/>
          </w:tcPr>
          <w:p w14:paraId="0FF6D1AC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Cranberry</w:t>
            </w:r>
          </w:p>
        </w:tc>
        <w:tc>
          <w:tcPr>
            <w:tcW w:w="1021" w:type="dxa"/>
          </w:tcPr>
          <w:p w14:paraId="0AD66AC9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0.6</w:t>
            </w:r>
          </w:p>
        </w:tc>
      </w:tr>
      <w:tr w:rsidR="00DD51F9" w:rsidRPr="0039482A" w14:paraId="78963F59" w14:textId="77777777" w:rsidTr="00DD51F9">
        <w:trPr>
          <w:cantSplit/>
        </w:trPr>
        <w:tc>
          <w:tcPr>
            <w:tcW w:w="3402" w:type="dxa"/>
          </w:tcPr>
          <w:p w14:paraId="39C01A72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Grapefruit</w:t>
            </w:r>
          </w:p>
        </w:tc>
        <w:tc>
          <w:tcPr>
            <w:tcW w:w="1021" w:type="dxa"/>
          </w:tcPr>
          <w:p w14:paraId="19C368C0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0.6</w:t>
            </w:r>
          </w:p>
        </w:tc>
      </w:tr>
      <w:tr w:rsidR="00DD51F9" w:rsidRPr="0039482A" w14:paraId="3C6EDC89" w14:textId="77777777" w:rsidTr="00DD51F9">
        <w:trPr>
          <w:cantSplit/>
        </w:trPr>
        <w:tc>
          <w:tcPr>
            <w:tcW w:w="3402" w:type="dxa"/>
          </w:tcPr>
          <w:p w14:paraId="370942FA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Lemon</w:t>
            </w:r>
          </w:p>
        </w:tc>
        <w:tc>
          <w:tcPr>
            <w:tcW w:w="1021" w:type="dxa"/>
          </w:tcPr>
          <w:p w14:paraId="795B3E38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0.6</w:t>
            </w:r>
          </w:p>
        </w:tc>
      </w:tr>
      <w:tr w:rsidR="00DD51F9" w:rsidRPr="0039482A" w14:paraId="243A9A6B" w14:textId="77777777" w:rsidTr="00DD51F9">
        <w:trPr>
          <w:cantSplit/>
        </w:trPr>
        <w:tc>
          <w:tcPr>
            <w:tcW w:w="3402" w:type="dxa"/>
          </w:tcPr>
          <w:p w14:paraId="040F46B8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Orange</w:t>
            </w:r>
          </w:p>
        </w:tc>
        <w:tc>
          <w:tcPr>
            <w:tcW w:w="1021" w:type="dxa"/>
          </w:tcPr>
          <w:p w14:paraId="5918B73E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0.6</w:t>
            </w:r>
          </w:p>
        </w:tc>
      </w:tr>
      <w:tr w:rsidR="00DD51F9" w:rsidRPr="0039482A" w14:paraId="33CD531C" w14:textId="77777777" w:rsidTr="00DD51F9">
        <w:trPr>
          <w:cantSplit/>
        </w:trPr>
        <w:tc>
          <w:tcPr>
            <w:tcW w:w="3402" w:type="dxa"/>
          </w:tcPr>
          <w:p w14:paraId="7742CCFD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Pecan</w:t>
            </w:r>
          </w:p>
        </w:tc>
        <w:tc>
          <w:tcPr>
            <w:tcW w:w="1021" w:type="dxa"/>
          </w:tcPr>
          <w:p w14:paraId="58BF091C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0.03</w:t>
            </w:r>
          </w:p>
        </w:tc>
      </w:tr>
      <w:tr w:rsidR="00DD51F9" w:rsidRPr="0039482A" w14:paraId="064BEE57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6FA2E23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Tea, green, black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6C8F42B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*0.05</w:t>
            </w:r>
          </w:p>
        </w:tc>
      </w:tr>
    </w:tbl>
    <w:p w14:paraId="2A03357B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7D8665DC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277A29" w14:textId="77777777" w:rsidR="00DD51F9" w:rsidRPr="00992D30" w:rsidRDefault="00DD51F9" w:rsidP="00DD51F9">
            <w:pPr>
              <w:pStyle w:val="FSCtblh3"/>
            </w:pPr>
            <w:r w:rsidRPr="00992D30">
              <w:t>Agvet chemical:</w:t>
            </w:r>
            <w:r>
              <w:t xml:space="preserve"> Diflubenzuron</w:t>
            </w:r>
          </w:p>
        </w:tc>
      </w:tr>
      <w:tr w:rsidR="00DD51F9" w:rsidRPr="009A4AE6" w14:paraId="6FB961A6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FEA980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Diflubenzuron</w:t>
            </w:r>
          </w:p>
        </w:tc>
      </w:tr>
      <w:tr w:rsidR="00DD51F9" w:rsidRPr="0039482A" w14:paraId="1272366A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5E40874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Citrus fruits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8251A64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3</w:t>
            </w:r>
          </w:p>
        </w:tc>
      </w:tr>
    </w:tbl>
    <w:p w14:paraId="429E29F1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6C94FC62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BBED8C" w14:textId="77777777" w:rsidR="00DD51F9" w:rsidRPr="00992D30" w:rsidRDefault="00DD51F9" w:rsidP="00DD51F9">
            <w:pPr>
              <w:pStyle w:val="FSCtblh3"/>
            </w:pPr>
            <w:r w:rsidRPr="00992D30">
              <w:lastRenderedPageBreak/>
              <w:t xml:space="preserve">Agvet chemical: </w:t>
            </w:r>
            <w:r>
              <w:t>Diflufenican</w:t>
            </w:r>
          </w:p>
        </w:tc>
      </w:tr>
      <w:tr w:rsidR="00DD51F9" w:rsidRPr="009A4AE6" w14:paraId="4FB66823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3245A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Diflufenican</w:t>
            </w:r>
          </w:p>
        </w:tc>
      </w:tr>
      <w:tr w:rsidR="00DD51F9" w:rsidRPr="0039482A" w14:paraId="395951CA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3C5DF95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Tea, green, black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91F1AF0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*0.05</w:t>
            </w:r>
          </w:p>
        </w:tc>
      </w:tr>
    </w:tbl>
    <w:p w14:paraId="32A37BBD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4DC7BAAE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CED4D5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>
              <w:t>Diuron</w:t>
            </w:r>
          </w:p>
        </w:tc>
      </w:tr>
      <w:tr w:rsidR="00DD51F9" w:rsidRPr="009A4AE6" w14:paraId="0EABA30F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51941C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 Sum of diuron and 3,4- dichloroaniline, expressed as diuron</w:t>
            </w:r>
          </w:p>
        </w:tc>
      </w:tr>
      <w:tr w:rsidR="00DD51F9" w:rsidRPr="0039482A" w14:paraId="391A224C" w14:textId="77777777" w:rsidTr="00DD51F9">
        <w:trPr>
          <w:cantSplit/>
        </w:trPr>
        <w:tc>
          <w:tcPr>
            <w:tcW w:w="3402" w:type="dxa"/>
          </w:tcPr>
          <w:p w14:paraId="699B225B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Banana</w:t>
            </w:r>
          </w:p>
        </w:tc>
        <w:tc>
          <w:tcPr>
            <w:tcW w:w="1021" w:type="dxa"/>
          </w:tcPr>
          <w:p w14:paraId="7F81FED5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0.5</w:t>
            </w:r>
          </w:p>
        </w:tc>
      </w:tr>
      <w:tr w:rsidR="00DD51F9" w:rsidRPr="0039482A" w14:paraId="11B21C0A" w14:textId="77777777" w:rsidTr="00DD51F9">
        <w:trPr>
          <w:cantSplit/>
        </w:trPr>
        <w:tc>
          <w:tcPr>
            <w:tcW w:w="3402" w:type="dxa"/>
          </w:tcPr>
          <w:p w14:paraId="3AA28D42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Date</w:t>
            </w:r>
          </w:p>
        </w:tc>
        <w:tc>
          <w:tcPr>
            <w:tcW w:w="1021" w:type="dxa"/>
          </w:tcPr>
          <w:p w14:paraId="0911FA0B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T0.5</w:t>
            </w:r>
          </w:p>
        </w:tc>
      </w:tr>
      <w:tr w:rsidR="00DD51F9" w:rsidRPr="0039482A" w14:paraId="39F11345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8EA6D44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Pineapple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46ECE66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0.5</w:t>
            </w:r>
          </w:p>
        </w:tc>
      </w:tr>
    </w:tbl>
    <w:p w14:paraId="707D0D57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24024786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75A331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>
              <w:t>Emamectin</w:t>
            </w:r>
          </w:p>
        </w:tc>
      </w:tr>
      <w:tr w:rsidR="00DD51F9" w:rsidRPr="009A4AE6" w14:paraId="43C2F5F7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7EA66A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Sum of emamectin B1a and emamectin B1b</w:t>
            </w:r>
          </w:p>
        </w:tc>
      </w:tr>
      <w:tr w:rsidR="00DD51F9" w:rsidRPr="0039482A" w14:paraId="3B57C030" w14:textId="77777777" w:rsidTr="00DD51F9">
        <w:trPr>
          <w:cantSplit/>
        </w:trPr>
        <w:tc>
          <w:tcPr>
            <w:tcW w:w="3402" w:type="dxa"/>
          </w:tcPr>
          <w:p w14:paraId="2962ED2F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Pecan</w:t>
            </w:r>
          </w:p>
        </w:tc>
        <w:tc>
          <w:tcPr>
            <w:tcW w:w="1021" w:type="dxa"/>
          </w:tcPr>
          <w:p w14:paraId="5331DF7E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0.02</w:t>
            </w:r>
          </w:p>
        </w:tc>
      </w:tr>
      <w:tr w:rsidR="00DD51F9" w:rsidRPr="0039482A" w14:paraId="487830ED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074BBFE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Tea, green, black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95CCEDA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*0.02</w:t>
            </w:r>
          </w:p>
        </w:tc>
      </w:tr>
    </w:tbl>
    <w:p w14:paraId="45F9C29F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7E88F8D1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AC3564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>
              <w:t>Famoxadone</w:t>
            </w:r>
          </w:p>
        </w:tc>
      </w:tr>
      <w:tr w:rsidR="00DD51F9" w:rsidRPr="009A4AE6" w14:paraId="1041F6FF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BE72AB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Famoxadone</w:t>
            </w:r>
          </w:p>
        </w:tc>
      </w:tr>
      <w:tr w:rsidR="00DD51F9" w:rsidRPr="0039482A" w14:paraId="530872E8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DAD4531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Raspberries, red, black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B443741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10</w:t>
            </w:r>
          </w:p>
        </w:tc>
      </w:tr>
    </w:tbl>
    <w:p w14:paraId="062D1443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60DED280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6F09FD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>
              <w:t>Fenbuconazole</w:t>
            </w:r>
          </w:p>
        </w:tc>
      </w:tr>
      <w:tr w:rsidR="00DD51F9" w:rsidRPr="009A4AE6" w14:paraId="7684B2C8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3E5D0D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Fenbuconazole</w:t>
            </w:r>
          </w:p>
        </w:tc>
      </w:tr>
      <w:tr w:rsidR="00DD51F9" w:rsidRPr="0039482A" w14:paraId="478ED67E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BCB948C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Tea, green, black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C0E9C4C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*0.05</w:t>
            </w:r>
          </w:p>
        </w:tc>
      </w:tr>
    </w:tbl>
    <w:p w14:paraId="4DC7732B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6DB75F8B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9A18D3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77667A">
              <w:t>Fenpyrazamine</w:t>
            </w:r>
          </w:p>
        </w:tc>
      </w:tr>
      <w:tr w:rsidR="00DD51F9" w:rsidRPr="009A4AE6" w14:paraId="62374915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D9524E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Fenpyrazamine</w:t>
            </w:r>
          </w:p>
        </w:tc>
      </w:tr>
      <w:tr w:rsidR="00DD51F9" w:rsidRPr="0039482A" w14:paraId="0FFDAA8C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DFBA728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Blueberries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A48A563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5</w:t>
            </w:r>
          </w:p>
        </w:tc>
      </w:tr>
    </w:tbl>
    <w:p w14:paraId="11847FB3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2A4D09FC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23AA68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77667A">
              <w:t>Fluazifop-p-butyl</w:t>
            </w:r>
          </w:p>
        </w:tc>
      </w:tr>
      <w:tr w:rsidR="00DD51F9" w:rsidRPr="009A4AE6" w14:paraId="4B33158D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84D6D8" w14:textId="77777777" w:rsidR="00DD51F9" w:rsidRPr="005D5BB0" w:rsidRDefault="00DD51F9" w:rsidP="00DD51F9">
            <w:pPr>
              <w:pStyle w:val="Default"/>
              <w:spacing w:before="60" w:after="60"/>
            </w:pPr>
            <w:r>
              <w:rPr>
                <w:i/>
                <w:iCs/>
                <w:sz w:val="18"/>
                <w:szCs w:val="18"/>
              </w:rPr>
              <w:t xml:space="preserve">Permitted residue:  </w:t>
            </w:r>
            <w:r w:rsidRPr="005D5BB0">
              <w:rPr>
                <w:i/>
                <w:iCs/>
                <w:sz w:val="18"/>
                <w:szCs w:val="18"/>
              </w:rPr>
              <w:t>Sum of fluazifop-butyl, fluazifop and their conjugates, expressed as fluazifop</w:t>
            </w:r>
          </w:p>
        </w:tc>
      </w:tr>
      <w:tr w:rsidR="00DD51F9" w:rsidRPr="0039482A" w14:paraId="350567B3" w14:textId="77777777" w:rsidTr="00DD51F9">
        <w:trPr>
          <w:cantSplit/>
        </w:trPr>
        <w:tc>
          <w:tcPr>
            <w:tcW w:w="3402" w:type="dxa"/>
          </w:tcPr>
          <w:p w14:paraId="01CEB072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All other foods except animal food commodities</w:t>
            </w:r>
          </w:p>
        </w:tc>
        <w:tc>
          <w:tcPr>
            <w:tcW w:w="1021" w:type="dxa"/>
          </w:tcPr>
          <w:p w14:paraId="7153C04E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0.02</w:t>
            </w:r>
          </w:p>
        </w:tc>
      </w:tr>
      <w:tr w:rsidR="00DD51F9" w:rsidRPr="0039482A" w14:paraId="123642CE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B681612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Pecan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323746C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0.05</w:t>
            </w:r>
          </w:p>
        </w:tc>
      </w:tr>
    </w:tbl>
    <w:p w14:paraId="46AD9E12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4B8ECFC6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95EC16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>
              <w:t>Fluazinam</w:t>
            </w:r>
          </w:p>
        </w:tc>
      </w:tr>
      <w:tr w:rsidR="00DD51F9" w:rsidRPr="009A4AE6" w14:paraId="7C5F6E75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C5B938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Fluazinam</w:t>
            </w:r>
          </w:p>
        </w:tc>
      </w:tr>
      <w:tr w:rsidR="00DD51F9" w:rsidRPr="0039482A" w14:paraId="29FF56B1" w14:textId="77777777" w:rsidTr="00DD51F9">
        <w:trPr>
          <w:cantSplit/>
        </w:trPr>
        <w:tc>
          <w:tcPr>
            <w:tcW w:w="3402" w:type="dxa"/>
          </w:tcPr>
          <w:p w14:paraId="741D8BE4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Al other foods except animal food commodities</w:t>
            </w:r>
          </w:p>
        </w:tc>
        <w:tc>
          <w:tcPr>
            <w:tcW w:w="1021" w:type="dxa"/>
          </w:tcPr>
          <w:p w14:paraId="2C8CA0BE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0.01</w:t>
            </w:r>
          </w:p>
        </w:tc>
      </w:tr>
      <w:tr w:rsidR="00DD51F9" w:rsidRPr="0039482A" w14:paraId="69F855AD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3AD8A95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Blueberries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3AA5E80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7</w:t>
            </w:r>
          </w:p>
        </w:tc>
      </w:tr>
    </w:tbl>
    <w:p w14:paraId="76FBAD61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556F95E7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3752C8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6F4A78">
              <w:t>Fluopyram</w:t>
            </w:r>
          </w:p>
        </w:tc>
      </w:tr>
      <w:tr w:rsidR="00DD51F9" w:rsidRPr="009A4AE6" w14:paraId="020FF03E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D69131" w14:textId="77777777" w:rsidR="00DD51F9" w:rsidRPr="005D5BB0" w:rsidRDefault="00DD51F9" w:rsidP="00DD51F9">
            <w:pPr>
              <w:pStyle w:val="Default"/>
              <w:spacing w:before="60" w:after="60"/>
              <w:rPr>
                <w:i/>
                <w:iCs/>
                <w:sz w:val="18"/>
                <w:szCs w:val="18"/>
              </w:rPr>
            </w:pPr>
            <w:r w:rsidRPr="005D5BB0">
              <w:rPr>
                <w:i/>
                <w:iCs/>
                <w:sz w:val="18"/>
                <w:szCs w:val="18"/>
              </w:rPr>
              <w:t>Permitted residue—commodities of plant origin:  Fluopyram</w:t>
            </w:r>
            <w:r w:rsidRPr="005D5BB0">
              <w:rPr>
                <w:i/>
                <w:iCs/>
                <w:sz w:val="18"/>
                <w:szCs w:val="18"/>
              </w:rPr>
              <w:br/>
            </w:r>
          </w:p>
          <w:p w14:paraId="268CC936" w14:textId="77777777" w:rsidR="00DD51F9" w:rsidRPr="00E62062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residue—commodities of animal origin:  Sum of fluopyram and 2-(trifluoromethyl)-benzamide, expressed as fluopyram</w:t>
            </w:r>
          </w:p>
        </w:tc>
      </w:tr>
      <w:tr w:rsidR="00DD51F9" w:rsidRPr="0039482A" w14:paraId="65B98A0F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88022E9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Blueberries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6C81AD1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7</w:t>
            </w:r>
          </w:p>
        </w:tc>
      </w:tr>
    </w:tbl>
    <w:p w14:paraId="19F23BE4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2B340B1A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F05684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70582E">
              <w:t>Flupyradifurone</w:t>
            </w:r>
            <w:r>
              <w:t xml:space="preserve"> </w:t>
            </w:r>
          </w:p>
        </w:tc>
      </w:tr>
      <w:tr w:rsidR="00DD51F9" w:rsidRPr="009A4AE6" w14:paraId="783B16EE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9AB5BF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Flupyradifurone</w:t>
            </w:r>
          </w:p>
        </w:tc>
      </w:tr>
      <w:tr w:rsidR="00DD51F9" w:rsidRPr="0039482A" w14:paraId="193BFF1A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DEBB1A8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Stone fruits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60B43FD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1.5</w:t>
            </w:r>
          </w:p>
        </w:tc>
      </w:tr>
    </w:tbl>
    <w:p w14:paraId="2DB65925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14802688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86ABF8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4E5B7C">
              <w:t>Fluxapyroxad</w:t>
            </w:r>
          </w:p>
        </w:tc>
      </w:tr>
      <w:tr w:rsidR="00DD51F9" w:rsidRPr="009A4AE6" w14:paraId="70BF4846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52F64B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Fluxapyroxad</w:t>
            </w:r>
          </w:p>
        </w:tc>
      </w:tr>
      <w:tr w:rsidR="00DD51F9" w:rsidRPr="0039482A" w14:paraId="72425BD9" w14:textId="77777777" w:rsidTr="00DD51F9">
        <w:trPr>
          <w:cantSplit/>
        </w:trPr>
        <w:tc>
          <w:tcPr>
            <w:tcW w:w="3402" w:type="dxa"/>
          </w:tcPr>
          <w:p w14:paraId="7544ABFF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Berries and other small fruit (</w:t>
            </w:r>
            <w:r w:rsidRPr="00267A5B">
              <w:rPr>
                <w:color w:val="000000"/>
                <w:sz w:val="18"/>
                <w:szCs w:val="18"/>
                <w:lang w:eastAsia="zh-CN"/>
              </w:rPr>
              <w:t>except grapes)</w:t>
            </w:r>
          </w:p>
        </w:tc>
        <w:tc>
          <w:tcPr>
            <w:tcW w:w="1021" w:type="dxa"/>
          </w:tcPr>
          <w:p w14:paraId="66875E87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7</w:t>
            </w:r>
          </w:p>
        </w:tc>
      </w:tr>
      <w:tr w:rsidR="00DD51F9" w:rsidRPr="0039482A" w14:paraId="1AEE8B0D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6CA88DE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Brussels sprouts; Head Cabbages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2F1A25C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4</w:t>
            </w:r>
          </w:p>
        </w:tc>
      </w:tr>
    </w:tbl>
    <w:p w14:paraId="4C592D37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6FC4AB37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28795D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>
              <w:t>Folpet</w:t>
            </w:r>
          </w:p>
        </w:tc>
      </w:tr>
      <w:tr w:rsidR="00DD51F9" w:rsidRPr="009A4AE6" w14:paraId="202D36E5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E9534A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Folpet</w:t>
            </w:r>
          </w:p>
        </w:tc>
      </w:tr>
      <w:tr w:rsidR="00DD51F9" w:rsidRPr="0039482A" w14:paraId="47148E91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19FB015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Currants, black, red, white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632D4A4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0.03</w:t>
            </w:r>
          </w:p>
        </w:tc>
      </w:tr>
    </w:tbl>
    <w:p w14:paraId="7AAE20B2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1C6B32EA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294C92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4E5B7C">
              <w:t>Halosulfuron-methyl</w:t>
            </w:r>
          </w:p>
        </w:tc>
      </w:tr>
      <w:tr w:rsidR="00DD51F9" w:rsidRPr="009A4AE6" w14:paraId="58185504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8D057C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Halosulfuron-methyl</w:t>
            </w:r>
          </w:p>
        </w:tc>
      </w:tr>
      <w:tr w:rsidR="00DD51F9" w:rsidRPr="0039482A" w14:paraId="6EB92C36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88254AB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Raspberries, red, black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AF6F245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0.05</w:t>
            </w:r>
          </w:p>
        </w:tc>
      </w:tr>
    </w:tbl>
    <w:p w14:paraId="50E20A3A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007414A0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AF4198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6F4CBE">
              <w:t>Mandestrobin</w:t>
            </w:r>
          </w:p>
        </w:tc>
      </w:tr>
      <w:tr w:rsidR="00DD51F9" w:rsidRPr="009A4AE6" w14:paraId="65009C1D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47FEA4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Mandestrobin</w:t>
            </w:r>
          </w:p>
        </w:tc>
      </w:tr>
      <w:tr w:rsidR="00DD51F9" w:rsidRPr="0039482A" w14:paraId="5B0C9692" w14:textId="77777777" w:rsidTr="00DD51F9">
        <w:trPr>
          <w:cantSplit/>
        </w:trPr>
        <w:tc>
          <w:tcPr>
            <w:tcW w:w="3402" w:type="dxa"/>
          </w:tcPr>
          <w:p w14:paraId="6371F543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All other foods except animal food commodities</w:t>
            </w:r>
          </w:p>
        </w:tc>
        <w:tc>
          <w:tcPr>
            <w:tcW w:w="1021" w:type="dxa"/>
          </w:tcPr>
          <w:p w14:paraId="25DAEEEC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0.05</w:t>
            </w:r>
          </w:p>
        </w:tc>
      </w:tr>
      <w:tr w:rsidR="00DD51F9" w:rsidRPr="0039482A" w14:paraId="04AC493A" w14:textId="77777777" w:rsidTr="00DD51F9">
        <w:trPr>
          <w:cantSplit/>
        </w:trPr>
        <w:tc>
          <w:tcPr>
            <w:tcW w:w="3402" w:type="dxa"/>
          </w:tcPr>
          <w:p w14:paraId="0CF939C8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Dried grapes (raisins)</w:t>
            </w:r>
          </w:p>
        </w:tc>
        <w:tc>
          <w:tcPr>
            <w:tcW w:w="1021" w:type="dxa"/>
          </w:tcPr>
          <w:p w14:paraId="502A5FDC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7</w:t>
            </w:r>
          </w:p>
        </w:tc>
      </w:tr>
      <w:tr w:rsidR="00DD51F9" w:rsidRPr="0039482A" w14:paraId="1493FC30" w14:textId="77777777" w:rsidTr="00DD51F9">
        <w:trPr>
          <w:cantSplit/>
        </w:trPr>
        <w:tc>
          <w:tcPr>
            <w:tcW w:w="3402" w:type="dxa"/>
          </w:tcPr>
          <w:p w14:paraId="6081E26D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Grapes</w:t>
            </w:r>
          </w:p>
        </w:tc>
        <w:tc>
          <w:tcPr>
            <w:tcW w:w="1021" w:type="dxa"/>
          </w:tcPr>
          <w:p w14:paraId="71D85DD1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5</w:t>
            </w:r>
          </w:p>
        </w:tc>
      </w:tr>
      <w:tr w:rsidR="00DD51F9" w:rsidRPr="0039482A" w14:paraId="64E5FB48" w14:textId="77777777" w:rsidTr="00DD51F9">
        <w:trPr>
          <w:cantSplit/>
        </w:trPr>
        <w:tc>
          <w:tcPr>
            <w:tcW w:w="3402" w:type="dxa"/>
          </w:tcPr>
          <w:p w14:paraId="0C3E683A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 xml:space="preserve">Rape seed (canola) </w:t>
            </w:r>
          </w:p>
        </w:tc>
        <w:tc>
          <w:tcPr>
            <w:tcW w:w="1021" w:type="dxa"/>
          </w:tcPr>
          <w:p w14:paraId="513121AE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0.5</w:t>
            </w:r>
          </w:p>
        </w:tc>
      </w:tr>
      <w:tr w:rsidR="00DD51F9" w:rsidRPr="0039482A" w14:paraId="68CC047D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5E5E8A6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Strawberry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01B0CEF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3</w:t>
            </w:r>
          </w:p>
        </w:tc>
      </w:tr>
    </w:tbl>
    <w:p w14:paraId="75D51D2D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5DD7170A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CD4B86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6F4CBE">
              <w:t>Mesotrione</w:t>
            </w:r>
          </w:p>
        </w:tc>
      </w:tr>
      <w:tr w:rsidR="00DD51F9" w:rsidRPr="009A4AE6" w14:paraId="3519641A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9BBFCA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Mesotrione</w:t>
            </w:r>
          </w:p>
        </w:tc>
      </w:tr>
      <w:tr w:rsidR="00DD51F9" w:rsidRPr="0039482A" w14:paraId="208E5D34" w14:textId="77777777" w:rsidTr="00DD51F9">
        <w:trPr>
          <w:cantSplit/>
        </w:trPr>
        <w:tc>
          <w:tcPr>
            <w:tcW w:w="3402" w:type="dxa"/>
          </w:tcPr>
          <w:p w14:paraId="2A220A5F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Asparagus</w:t>
            </w:r>
          </w:p>
        </w:tc>
        <w:tc>
          <w:tcPr>
            <w:tcW w:w="1021" w:type="dxa"/>
          </w:tcPr>
          <w:p w14:paraId="76F49894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0.01</w:t>
            </w:r>
          </w:p>
        </w:tc>
      </w:tr>
      <w:tr w:rsidR="00DD51F9" w:rsidRPr="0039482A" w14:paraId="3EB32580" w14:textId="77777777" w:rsidTr="00DD51F9">
        <w:trPr>
          <w:cantSplit/>
        </w:trPr>
        <w:tc>
          <w:tcPr>
            <w:tcW w:w="3402" w:type="dxa"/>
          </w:tcPr>
          <w:p w14:paraId="109A5C0D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Blueberries</w:t>
            </w:r>
          </w:p>
        </w:tc>
        <w:tc>
          <w:tcPr>
            <w:tcW w:w="1021" w:type="dxa"/>
          </w:tcPr>
          <w:p w14:paraId="0CCA0F21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0.01</w:t>
            </w:r>
          </w:p>
        </w:tc>
      </w:tr>
      <w:tr w:rsidR="00DD51F9" w:rsidRPr="0039482A" w14:paraId="76BD3147" w14:textId="77777777" w:rsidTr="00DD51F9">
        <w:trPr>
          <w:cantSplit/>
        </w:trPr>
        <w:tc>
          <w:tcPr>
            <w:tcW w:w="3402" w:type="dxa"/>
          </w:tcPr>
          <w:p w14:paraId="79B28865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Cherries</w:t>
            </w:r>
          </w:p>
        </w:tc>
        <w:tc>
          <w:tcPr>
            <w:tcW w:w="1021" w:type="dxa"/>
          </w:tcPr>
          <w:p w14:paraId="51279648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0.01</w:t>
            </w:r>
          </w:p>
        </w:tc>
      </w:tr>
      <w:tr w:rsidR="00DD51F9" w:rsidRPr="0039482A" w14:paraId="0470C6B1" w14:textId="77777777" w:rsidTr="00DD51F9">
        <w:trPr>
          <w:cantSplit/>
        </w:trPr>
        <w:tc>
          <w:tcPr>
            <w:tcW w:w="3402" w:type="dxa"/>
          </w:tcPr>
          <w:p w14:paraId="53186AED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Grapefruit</w:t>
            </w:r>
          </w:p>
        </w:tc>
        <w:tc>
          <w:tcPr>
            <w:tcW w:w="1021" w:type="dxa"/>
          </w:tcPr>
          <w:p w14:paraId="6ACAE2EE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 w:rsidRPr="003B0CE9">
              <w:rPr>
                <w:sz w:val="18"/>
                <w:szCs w:val="18"/>
                <w:lang w:val="en-AU"/>
              </w:rPr>
              <w:t>0.01</w:t>
            </w:r>
          </w:p>
        </w:tc>
      </w:tr>
      <w:tr w:rsidR="00DD51F9" w:rsidRPr="0039482A" w14:paraId="4BBD2C53" w14:textId="77777777" w:rsidTr="00DD51F9">
        <w:trPr>
          <w:cantSplit/>
        </w:trPr>
        <w:tc>
          <w:tcPr>
            <w:tcW w:w="3402" w:type="dxa"/>
          </w:tcPr>
          <w:p w14:paraId="75831C16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Lemon</w:t>
            </w:r>
          </w:p>
        </w:tc>
        <w:tc>
          <w:tcPr>
            <w:tcW w:w="1021" w:type="dxa"/>
          </w:tcPr>
          <w:p w14:paraId="41D96324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 w:rsidRPr="003B0CE9">
              <w:rPr>
                <w:sz w:val="18"/>
                <w:szCs w:val="18"/>
                <w:lang w:val="en-AU"/>
              </w:rPr>
              <w:t>0.01</w:t>
            </w:r>
          </w:p>
        </w:tc>
      </w:tr>
      <w:tr w:rsidR="00DD51F9" w:rsidRPr="0039482A" w14:paraId="7187C73C" w14:textId="77777777" w:rsidTr="00DD51F9">
        <w:trPr>
          <w:cantSplit/>
        </w:trPr>
        <w:tc>
          <w:tcPr>
            <w:tcW w:w="3402" w:type="dxa"/>
          </w:tcPr>
          <w:p w14:paraId="335A5A99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Oranges, sweet, sour</w:t>
            </w:r>
          </w:p>
        </w:tc>
        <w:tc>
          <w:tcPr>
            <w:tcW w:w="1021" w:type="dxa"/>
          </w:tcPr>
          <w:p w14:paraId="2C526F62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 w:rsidRPr="003B0CE9">
              <w:rPr>
                <w:sz w:val="18"/>
                <w:szCs w:val="18"/>
                <w:lang w:val="en-AU"/>
              </w:rPr>
              <w:t>0.01</w:t>
            </w:r>
          </w:p>
        </w:tc>
      </w:tr>
      <w:tr w:rsidR="00DD51F9" w:rsidRPr="0039482A" w14:paraId="09D6084D" w14:textId="77777777" w:rsidTr="00DD51F9">
        <w:trPr>
          <w:cantSplit/>
        </w:trPr>
        <w:tc>
          <w:tcPr>
            <w:tcW w:w="3402" w:type="dxa"/>
          </w:tcPr>
          <w:p w14:paraId="00F33153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Peach</w:t>
            </w:r>
          </w:p>
        </w:tc>
        <w:tc>
          <w:tcPr>
            <w:tcW w:w="1021" w:type="dxa"/>
          </w:tcPr>
          <w:p w14:paraId="0CB7FF9E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 w:rsidRPr="003B0CE9">
              <w:rPr>
                <w:sz w:val="18"/>
                <w:szCs w:val="18"/>
                <w:lang w:val="en-AU"/>
              </w:rPr>
              <w:t>0.01</w:t>
            </w:r>
          </w:p>
        </w:tc>
      </w:tr>
      <w:tr w:rsidR="00DD51F9" w:rsidRPr="0039482A" w14:paraId="4DD14931" w14:textId="77777777" w:rsidTr="00DD51F9">
        <w:trPr>
          <w:cantSplit/>
        </w:trPr>
        <w:tc>
          <w:tcPr>
            <w:tcW w:w="3402" w:type="dxa"/>
          </w:tcPr>
          <w:p w14:paraId="73091DEA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Pecan</w:t>
            </w:r>
          </w:p>
        </w:tc>
        <w:tc>
          <w:tcPr>
            <w:tcW w:w="1021" w:type="dxa"/>
          </w:tcPr>
          <w:p w14:paraId="3FCD9B72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 w:rsidRPr="003B0CE9">
              <w:rPr>
                <w:sz w:val="18"/>
                <w:szCs w:val="18"/>
                <w:lang w:val="en-AU"/>
              </w:rPr>
              <w:t>0.01</w:t>
            </w:r>
          </w:p>
        </w:tc>
      </w:tr>
      <w:tr w:rsidR="00DD51F9" w:rsidRPr="0039482A" w14:paraId="10FEF88D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0F1C267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Plums (including prunes)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5BBCEF3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 w:rsidRPr="003B0CE9">
              <w:rPr>
                <w:sz w:val="18"/>
                <w:szCs w:val="18"/>
                <w:lang w:val="en-AU"/>
              </w:rPr>
              <w:t>0.01</w:t>
            </w:r>
          </w:p>
        </w:tc>
      </w:tr>
    </w:tbl>
    <w:p w14:paraId="2091FC83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20BDD359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90E56A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6F4CBE">
              <w:t>Metaflumizone</w:t>
            </w:r>
          </w:p>
        </w:tc>
      </w:tr>
      <w:tr w:rsidR="00DD51F9" w:rsidRPr="009A4AE6" w14:paraId="1C2414B2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61CDE2" w14:textId="77777777" w:rsidR="00DD51F9" w:rsidRPr="005D5BB0" w:rsidRDefault="00DD51F9" w:rsidP="00DD51F9">
            <w:pPr>
              <w:pStyle w:val="Default"/>
              <w:spacing w:before="60" w:after="60"/>
            </w:pPr>
            <w:r>
              <w:rPr>
                <w:i/>
                <w:iCs/>
                <w:sz w:val="18"/>
                <w:szCs w:val="18"/>
              </w:rPr>
              <w:t xml:space="preserve">Permitted residue:  </w:t>
            </w:r>
            <w:r w:rsidRPr="005D5BB0">
              <w:rPr>
                <w:i/>
                <w:iCs/>
                <w:sz w:val="18"/>
                <w:szCs w:val="18"/>
              </w:rPr>
              <w:t>Sum of metaflumizone, its E and Z isomers and its metabolite 4-{2-oxo-2-[3-(trifluoromethyl) phenyl]ethyl}-benzonitrile expressed as metaflumizone</w:t>
            </w:r>
          </w:p>
        </w:tc>
      </w:tr>
      <w:tr w:rsidR="00DD51F9" w:rsidRPr="0039482A" w14:paraId="705F5BDD" w14:textId="77777777" w:rsidTr="00DD51F9">
        <w:trPr>
          <w:cantSplit/>
        </w:trPr>
        <w:tc>
          <w:tcPr>
            <w:tcW w:w="3402" w:type="dxa"/>
          </w:tcPr>
          <w:p w14:paraId="2F3AAFFB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Coffee beans</w:t>
            </w:r>
          </w:p>
        </w:tc>
        <w:tc>
          <w:tcPr>
            <w:tcW w:w="1021" w:type="dxa"/>
          </w:tcPr>
          <w:p w14:paraId="797DF650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0.1</w:t>
            </w:r>
          </w:p>
        </w:tc>
      </w:tr>
      <w:tr w:rsidR="00DD51F9" w:rsidRPr="0039482A" w14:paraId="790EEF4F" w14:textId="77777777" w:rsidTr="00DD51F9">
        <w:trPr>
          <w:cantSplit/>
        </w:trPr>
        <w:tc>
          <w:tcPr>
            <w:tcW w:w="3402" w:type="dxa"/>
          </w:tcPr>
          <w:p w14:paraId="1554106B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Maize</w:t>
            </w:r>
          </w:p>
        </w:tc>
        <w:tc>
          <w:tcPr>
            <w:tcW w:w="1021" w:type="dxa"/>
          </w:tcPr>
          <w:p w14:paraId="55069856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0.02</w:t>
            </w:r>
          </w:p>
        </w:tc>
      </w:tr>
      <w:tr w:rsidR="00DD51F9" w:rsidRPr="0039482A" w14:paraId="614E2D44" w14:textId="77777777" w:rsidTr="00DD51F9">
        <w:trPr>
          <w:cantSplit/>
        </w:trPr>
        <w:tc>
          <w:tcPr>
            <w:tcW w:w="3402" w:type="dxa"/>
          </w:tcPr>
          <w:p w14:paraId="4CFFA242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Soybean</w:t>
            </w:r>
          </w:p>
        </w:tc>
        <w:tc>
          <w:tcPr>
            <w:tcW w:w="1021" w:type="dxa"/>
          </w:tcPr>
          <w:p w14:paraId="0600A1DC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0.2</w:t>
            </w:r>
          </w:p>
        </w:tc>
      </w:tr>
      <w:tr w:rsidR="00DD51F9" w:rsidRPr="0039482A" w14:paraId="36B612C6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F2B7A53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Sugar cane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20075DB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0.02</w:t>
            </w:r>
          </w:p>
        </w:tc>
      </w:tr>
    </w:tbl>
    <w:p w14:paraId="01FB02F6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328AA440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AD405B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1E3965">
              <w:t>Metalaxyl</w:t>
            </w:r>
          </w:p>
        </w:tc>
      </w:tr>
      <w:tr w:rsidR="00DD51F9" w:rsidRPr="009A4AE6" w14:paraId="2AC70DBB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CBF6C8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Metalaxyl</w:t>
            </w:r>
          </w:p>
        </w:tc>
      </w:tr>
      <w:tr w:rsidR="00DD51F9" w:rsidRPr="0039482A" w14:paraId="3C5007FF" w14:textId="77777777" w:rsidTr="00DD51F9">
        <w:trPr>
          <w:cantSplit/>
        </w:trPr>
        <w:tc>
          <w:tcPr>
            <w:tcW w:w="3402" w:type="dxa"/>
          </w:tcPr>
          <w:p w14:paraId="316685D1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Grapefruit</w:t>
            </w:r>
          </w:p>
        </w:tc>
        <w:tc>
          <w:tcPr>
            <w:tcW w:w="1021" w:type="dxa"/>
          </w:tcPr>
          <w:p w14:paraId="45287652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</w:t>
            </w:r>
          </w:p>
        </w:tc>
      </w:tr>
      <w:tr w:rsidR="00DD51F9" w:rsidRPr="0039482A" w14:paraId="010CACFC" w14:textId="77777777" w:rsidTr="00DD51F9">
        <w:trPr>
          <w:cantSplit/>
        </w:trPr>
        <w:tc>
          <w:tcPr>
            <w:tcW w:w="3402" w:type="dxa"/>
          </w:tcPr>
          <w:p w14:paraId="654FA42A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Lemon</w:t>
            </w:r>
          </w:p>
        </w:tc>
        <w:tc>
          <w:tcPr>
            <w:tcW w:w="1021" w:type="dxa"/>
          </w:tcPr>
          <w:p w14:paraId="3B59D9FE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</w:t>
            </w:r>
          </w:p>
        </w:tc>
      </w:tr>
      <w:tr w:rsidR="00DD51F9" w:rsidRPr="0039482A" w14:paraId="137ED990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E54EC81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Oranges, sweet, sour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B01EA1A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</w:t>
            </w:r>
          </w:p>
        </w:tc>
      </w:tr>
    </w:tbl>
    <w:p w14:paraId="046D355E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14AEF59E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A518A2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1E3965">
              <w:t>Methamidophos</w:t>
            </w:r>
          </w:p>
        </w:tc>
      </w:tr>
      <w:tr w:rsidR="00DD51F9" w:rsidRPr="009A4AE6" w14:paraId="241C1738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115E21" w14:textId="77777777" w:rsidR="00DD51F9" w:rsidRPr="005D5BB0" w:rsidRDefault="00DD51F9" w:rsidP="00DD51F9">
            <w:pPr>
              <w:pStyle w:val="Default"/>
              <w:spacing w:before="60" w:after="60"/>
              <w:rPr>
                <w:i/>
                <w:iCs/>
                <w:sz w:val="18"/>
                <w:szCs w:val="18"/>
              </w:rPr>
            </w:pPr>
            <w:r w:rsidRPr="005D5BB0">
              <w:rPr>
                <w:i/>
                <w:iCs/>
                <w:sz w:val="18"/>
                <w:szCs w:val="18"/>
              </w:rPr>
              <w:t>Permitted residue: Methamidophos</w:t>
            </w:r>
          </w:p>
          <w:p w14:paraId="1054E684" w14:textId="77777777" w:rsidR="00DD51F9" w:rsidRPr="001E3965" w:rsidRDefault="00DD51F9" w:rsidP="00DD51F9">
            <w:pPr>
              <w:pStyle w:val="Default"/>
              <w:spacing w:before="60" w:after="60"/>
              <w:rPr>
                <w:i/>
                <w:iCs/>
                <w:sz w:val="18"/>
                <w:szCs w:val="18"/>
              </w:rPr>
            </w:pPr>
            <w:r w:rsidRPr="005D5BB0">
              <w:rPr>
                <w:i/>
                <w:iCs/>
                <w:sz w:val="18"/>
                <w:szCs w:val="18"/>
              </w:rPr>
              <w:t>see also Acephate</w:t>
            </w:r>
          </w:p>
        </w:tc>
      </w:tr>
      <w:tr w:rsidR="00DD51F9" w:rsidRPr="0039482A" w14:paraId="3E9B000F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4B37AD6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Raspberry, black, red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47C461F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*0.01</w:t>
            </w:r>
          </w:p>
        </w:tc>
      </w:tr>
    </w:tbl>
    <w:p w14:paraId="5B5E0F65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7F497068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818EA0" w14:textId="77777777" w:rsidR="00DD51F9" w:rsidRPr="00992D30" w:rsidRDefault="00DD51F9" w:rsidP="00DD51F9">
            <w:pPr>
              <w:pStyle w:val="FSCtblh3"/>
            </w:pPr>
            <w:r w:rsidRPr="00992D30">
              <w:lastRenderedPageBreak/>
              <w:t xml:space="preserve">Agvet chemical: </w:t>
            </w:r>
            <w:r w:rsidRPr="001E3965">
              <w:t>Methidathion</w:t>
            </w:r>
          </w:p>
        </w:tc>
      </w:tr>
      <w:tr w:rsidR="00DD51F9" w:rsidRPr="009A4AE6" w14:paraId="67A4AD67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6A2F48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 Methidathion</w:t>
            </w:r>
          </w:p>
        </w:tc>
      </w:tr>
      <w:tr w:rsidR="00DD51F9" w:rsidRPr="0039482A" w14:paraId="2D60ECA1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39D36DD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Tea, green, black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14E8C16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0.1</w:t>
            </w:r>
          </w:p>
        </w:tc>
      </w:tr>
    </w:tbl>
    <w:p w14:paraId="7A629EA6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5BB30387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6D2F0E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827DFD">
              <w:t>Penthiopyrad</w:t>
            </w:r>
          </w:p>
        </w:tc>
      </w:tr>
      <w:tr w:rsidR="00DD51F9" w:rsidRPr="009A4AE6" w14:paraId="121A7AD2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9B2AE8" w14:textId="77777777" w:rsidR="00DD51F9" w:rsidRPr="005D5BB0" w:rsidRDefault="00DD51F9" w:rsidP="00DD51F9">
            <w:pPr>
              <w:pStyle w:val="Default"/>
              <w:spacing w:before="60" w:after="60"/>
              <w:rPr>
                <w:i/>
                <w:iCs/>
                <w:sz w:val="18"/>
                <w:szCs w:val="18"/>
              </w:rPr>
            </w:pPr>
            <w:r w:rsidRPr="005D5BB0">
              <w:rPr>
                <w:i/>
                <w:iCs/>
                <w:sz w:val="18"/>
                <w:szCs w:val="18"/>
              </w:rPr>
              <w:t>Permitted residue—commodities of plant origin:  Penthiopyrad</w:t>
            </w:r>
            <w:r w:rsidRPr="005D5BB0">
              <w:rPr>
                <w:i/>
                <w:iCs/>
                <w:sz w:val="18"/>
                <w:szCs w:val="18"/>
              </w:rPr>
              <w:br/>
            </w:r>
          </w:p>
          <w:p w14:paraId="44C9F074" w14:textId="77777777" w:rsidR="00DD51F9" w:rsidRPr="005C7F5C" w:rsidRDefault="00DD51F9" w:rsidP="00DD51F9">
            <w:pPr>
              <w:pStyle w:val="Default"/>
              <w:spacing w:before="60" w:after="60"/>
              <w:rPr>
                <w:i/>
                <w:iCs/>
                <w:sz w:val="18"/>
                <w:szCs w:val="18"/>
              </w:rPr>
            </w:pPr>
            <w:r w:rsidRPr="005D5BB0">
              <w:rPr>
                <w:i/>
                <w:iCs/>
                <w:sz w:val="18"/>
                <w:szCs w:val="18"/>
              </w:rPr>
              <w:t>Permitted residue—commodities of animal origin:  Sum of penthiopyrad and 1-methyl-3-(trifluoromethyl)-1H-pyrazol-4-ylcarboxamide, expressed as penthiopyrad</w:t>
            </w:r>
          </w:p>
        </w:tc>
      </w:tr>
      <w:tr w:rsidR="00DD51F9" w:rsidRPr="0039482A" w14:paraId="25F477A7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CE67440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Blueberries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0068A4C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3</w:t>
            </w:r>
          </w:p>
        </w:tc>
      </w:tr>
    </w:tbl>
    <w:p w14:paraId="2E9F06AE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37972257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CFFFDA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B77BB2">
              <w:t>Phenmedipham</w:t>
            </w:r>
          </w:p>
        </w:tc>
      </w:tr>
      <w:tr w:rsidR="00DD51F9" w:rsidRPr="009A4AE6" w14:paraId="742B3C5D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0D3CC5" w14:textId="77777777" w:rsidR="00DD51F9" w:rsidRPr="005D5BB0" w:rsidRDefault="00DD51F9" w:rsidP="00DD51F9">
            <w:pPr>
              <w:pStyle w:val="Default"/>
              <w:spacing w:before="60" w:after="60"/>
              <w:rPr>
                <w:i/>
                <w:iCs/>
                <w:sz w:val="18"/>
                <w:szCs w:val="18"/>
              </w:rPr>
            </w:pPr>
            <w:r w:rsidRPr="005D5BB0">
              <w:rPr>
                <w:i/>
                <w:iCs/>
                <w:sz w:val="18"/>
                <w:szCs w:val="18"/>
              </w:rPr>
              <w:t>Permitted residue—commodities of plant origin:  Phenmedipham</w:t>
            </w:r>
            <w:r w:rsidRPr="005D5BB0">
              <w:rPr>
                <w:i/>
                <w:iCs/>
                <w:sz w:val="18"/>
                <w:szCs w:val="18"/>
              </w:rPr>
              <w:br/>
            </w:r>
          </w:p>
          <w:p w14:paraId="62E1313F" w14:textId="77777777" w:rsidR="00DD51F9" w:rsidRPr="00B77BB2" w:rsidRDefault="00DD51F9" w:rsidP="00DD51F9">
            <w:pPr>
              <w:pStyle w:val="Default"/>
              <w:spacing w:before="60" w:after="60"/>
              <w:rPr>
                <w:i/>
                <w:iCs/>
                <w:sz w:val="18"/>
                <w:szCs w:val="18"/>
              </w:rPr>
            </w:pPr>
            <w:r w:rsidRPr="005D5BB0">
              <w:rPr>
                <w:i/>
                <w:iCs/>
                <w:sz w:val="18"/>
                <w:szCs w:val="18"/>
              </w:rPr>
              <w:t>Permitted residue—commodities of animal origin: 3-methyl-N-(3-hydroxyphenyl)carbamate</w:t>
            </w:r>
          </w:p>
        </w:tc>
      </w:tr>
      <w:tr w:rsidR="00DD51F9" w:rsidRPr="0039482A" w14:paraId="58A41541" w14:textId="77777777" w:rsidTr="00DD51F9">
        <w:trPr>
          <w:cantSplit/>
        </w:trPr>
        <w:tc>
          <w:tcPr>
            <w:tcW w:w="3402" w:type="dxa"/>
          </w:tcPr>
          <w:p w14:paraId="39B7AD01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All other foods except animal food commodities</w:t>
            </w:r>
          </w:p>
        </w:tc>
        <w:tc>
          <w:tcPr>
            <w:tcW w:w="1021" w:type="dxa"/>
          </w:tcPr>
          <w:p w14:paraId="5674C485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0.02</w:t>
            </w:r>
          </w:p>
        </w:tc>
      </w:tr>
      <w:tr w:rsidR="00DD51F9" w:rsidRPr="0039482A" w14:paraId="34355C4F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9D050E1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Strawberry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7BBA1A7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0.3</w:t>
            </w:r>
          </w:p>
        </w:tc>
      </w:tr>
    </w:tbl>
    <w:p w14:paraId="7E2317F7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01A69BF9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5B53B2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B77BB2">
              <w:t>Phosmet</w:t>
            </w:r>
          </w:p>
        </w:tc>
      </w:tr>
      <w:tr w:rsidR="00DD51F9" w:rsidRPr="009A4AE6" w14:paraId="5BAD39BE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BA5DCB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 Sum of phosmet and its oxygen analogue, expressed as phosmet</w:t>
            </w:r>
          </w:p>
        </w:tc>
      </w:tr>
      <w:tr w:rsidR="00DD51F9" w:rsidRPr="0039482A" w14:paraId="11EC4661" w14:textId="77777777" w:rsidTr="00DD51F9">
        <w:trPr>
          <w:cantSplit/>
        </w:trPr>
        <w:tc>
          <w:tcPr>
            <w:tcW w:w="3402" w:type="dxa"/>
          </w:tcPr>
          <w:p w14:paraId="1F8D234A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All other foods except animal food commodities</w:t>
            </w:r>
          </w:p>
        </w:tc>
        <w:tc>
          <w:tcPr>
            <w:tcW w:w="1021" w:type="dxa"/>
          </w:tcPr>
          <w:p w14:paraId="048F8BA1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0.05</w:t>
            </w:r>
          </w:p>
        </w:tc>
      </w:tr>
      <w:tr w:rsidR="00DD51F9" w:rsidRPr="0039482A" w14:paraId="1C1C305D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054B521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Oranges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CB58E2D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3</w:t>
            </w:r>
          </w:p>
        </w:tc>
      </w:tr>
    </w:tbl>
    <w:p w14:paraId="0078155D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1804B86C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D83F65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>
              <w:t>Phosphine</w:t>
            </w:r>
          </w:p>
        </w:tc>
      </w:tr>
      <w:tr w:rsidR="00DD51F9" w:rsidRPr="009A4AE6" w14:paraId="5F4CC7E0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23C517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 All phosphides, expressed as hydrogen phosphide (phosphine)</w:t>
            </w:r>
          </w:p>
        </w:tc>
      </w:tr>
      <w:tr w:rsidR="00DD51F9" w:rsidRPr="0039482A" w14:paraId="7D620BF3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F9CCDA2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All other foods except animal food commodities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D897533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*0.01</w:t>
            </w:r>
          </w:p>
        </w:tc>
      </w:tr>
    </w:tbl>
    <w:p w14:paraId="35717518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652D0A3E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A5F175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B77BB2">
              <w:t>Pirimicarb</w:t>
            </w:r>
          </w:p>
        </w:tc>
      </w:tr>
      <w:tr w:rsidR="00DD51F9" w:rsidRPr="009A4AE6" w14:paraId="6236EFB7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EEC637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 Sum of pirimicarb, demethyl-pirimicarb and the N-formyl-(methylamino) analogue (demethylformamido-pirimicarb), expressed as pirimicarb</w:t>
            </w:r>
          </w:p>
        </w:tc>
      </w:tr>
      <w:tr w:rsidR="00DD51F9" w:rsidRPr="0039482A" w14:paraId="14F1FD0A" w14:textId="77777777" w:rsidTr="00DD51F9">
        <w:trPr>
          <w:cantSplit/>
        </w:trPr>
        <w:tc>
          <w:tcPr>
            <w:tcW w:w="3402" w:type="dxa"/>
          </w:tcPr>
          <w:p w14:paraId="7097211C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Cherries</w:t>
            </w:r>
          </w:p>
        </w:tc>
        <w:tc>
          <w:tcPr>
            <w:tcW w:w="1021" w:type="dxa"/>
          </w:tcPr>
          <w:p w14:paraId="70DE2302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5</w:t>
            </w:r>
          </w:p>
        </w:tc>
      </w:tr>
      <w:tr w:rsidR="00DD51F9" w:rsidRPr="0039482A" w14:paraId="75FCD67B" w14:textId="77777777" w:rsidTr="00DD51F9">
        <w:trPr>
          <w:cantSplit/>
        </w:trPr>
        <w:tc>
          <w:tcPr>
            <w:tcW w:w="3402" w:type="dxa"/>
          </w:tcPr>
          <w:p w14:paraId="22851F1C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Currants, black, red, white</w:t>
            </w:r>
          </w:p>
        </w:tc>
        <w:tc>
          <w:tcPr>
            <w:tcW w:w="1021" w:type="dxa"/>
          </w:tcPr>
          <w:p w14:paraId="68072AAB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</w:t>
            </w:r>
          </w:p>
        </w:tc>
      </w:tr>
      <w:tr w:rsidR="00DD51F9" w:rsidRPr="0039482A" w14:paraId="1A3DFF43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FBD3041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Raspberries, red, black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7F12C52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4</w:t>
            </w:r>
          </w:p>
        </w:tc>
      </w:tr>
    </w:tbl>
    <w:p w14:paraId="57766D07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6F054A26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418E84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D05DB3">
              <w:t>Prochloraz</w:t>
            </w:r>
          </w:p>
        </w:tc>
      </w:tr>
      <w:tr w:rsidR="00DD51F9" w:rsidRPr="009A4AE6" w14:paraId="7BF6918B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FA78BC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Sum of prochloraz and its metabolites containing the 2,4,6-trichlorophenol moiety, expressed as prochloraz</w:t>
            </w:r>
          </w:p>
        </w:tc>
      </w:tr>
      <w:tr w:rsidR="00DD51F9" w:rsidRPr="0039482A" w14:paraId="3E53C7F6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D3A8C1D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Cherries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A1E0FE0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*0.05</w:t>
            </w:r>
          </w:p>
        </w:tc>
      </w:tr>
    </w:tbl>
    <w:p w14:paraId="2F2AFC10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7B377E73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14C788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D05DB3">
              <w:t>Profenofos</w:t>
            </w:r>
          </w:p>
        </w:tc>
      </w:tr>
      <w:tr w:rsidR="00DD51F9" w:rsidRPr="009A4AE6" w14:paraId="29EF72DC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FAFE03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Profenofos</w:t>
            </w:r>
          </w:p>
        </w:tc>
      </w:tr>
      <w:tr w:rsidR="00DD51F9" w:rsidRPr="0039482A" w14:paraId="1138F378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2163D7C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Tea, green, black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A41968A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*0.05</w:t>
            </w:r>
          </w:p>
        </w:tc>
      </w:tr>
    </w:tbl>
    <w:p w14:paraId="50E0F312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228E7F62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D9E762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D05DB3">
              <w:t>Propaquizafop</w:t>
            </w:r>
          </w:p>
        </w:tc>
      </w:tr>
      <w:tr w:rsidR="00DD51F9" w:rsidRPr="009A4AE6" w14:paraId="1D1CCAA3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B991D7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Propaquizafop and acid and oxophenoxy metabolites, measured as 6-chloro-2-methoxyquinoxaline, expressed as propaquizafop</w:t>
            </w:r>
          </w:p>
        </w:tc>
      </w:tr>
      <w:tr w:rsidR="00DD51F9" w:rsidRPr="0039482A" w14:paraId="18E0E609" w14:textId="77777777" w:rsidTr="00DD51F9">
        <w:trPr>
          <w:cantSplit/>
        </w:trPr>
        <w:tc>
          <w:tcPr>
            <w:tcW w:w="3402" w:type="dxa"/>
          </w:tcPr>
          <w:p w14:paraId="74968768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Currants, black, red, white</w:t>
            </w:r>
          </w:p>
        </w:tc>
        <w:tc>
          <w:tcPr>
            <w:tcW w:w="1021" w:type="dxa"/>
          </w:tcPr>
          <w:p w14:paraId="4DD5A9D3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*0.05</w:t>
            </w:r>
          </w:p>
        </w:tc>
      </w:tr>
      <w:tr w:rsidR="00DD51F9" w:rsidRPr="0039482A" w14:paraId="6E71B62D" w14:textId="77777777" w:rsidTr="00DD51F9">
        <w:trPr>
          <w:cantSplit/>
        </w:trPr>
        <w:tc>
          <w:tcPr>
            <w:tcW w:w="3402" w:type="dxa"/>
          </w:tcPr>
          <w:p w14:paraId="06E5ADB5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Raspberries, red, black</w:t>
            </w:r>
          </w:p>
        </w:tc>
        <w:tc>
          <w:tcPr>
            <w:tcW w:w="1021" w:type="dxa"/>
          </w:tcPr>
          <w:p w14:paraId="3445A257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*0.05</w:t>
            </w:r>
          </w:p>
        </w:tc>
      </w:tr>
      <w:tr w:rsidR="00DD51F9" w:rsidRPr="0039482A" w14:paraId="17757B08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B66BCA2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Strawberry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F5F5610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*0.05</w:t>
            </w:r>
          </w:p>
        </w:tc>
      </w:tr>
    </w:tbl>
    <w:p w14:paraId="10FDA5DF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06D930C5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D105D2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634DDD">
              <w:t>Pyraclostrobin</w:t>
            </w:r>
          </w:p>
        </w:tc>
      </w:tr>
      <w:tr w:rsidR="00DD51F9" w:rsidRPr="009A4AE6" w14:paraId="62972209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30A332" w14:textId="77777777" w:rsidR="00DD51F9" w:rsidRPr="005D5BB0" w:rsidRDefault="00DD51F9" w:rsidP="00DD51F9">
            <w:pPr>
              <w:pStyle w:val="Default"/>
              <w:spacing w:before="60" w:after="60"/>
              <w:rPr>
                <w:i/>
                <w:iCs/>
                <w:sz w:val="18"/>
                <w:szCs w:val="18"/>
              </w:rPr>
            </w:pPr>
            <w:r w:rsidRPr="005D5BB0">
              <w:rPr>
                <w:i/>
                <w:iCs/>
                <w:sz w:val="18"/>
                <w:szCs w:val="18"/>
              </w:rPr>
              <w:t>Permitted residue—commodities of plant origin:  Pyraclostrobin</w:t>
            </w:r>
            <w:r w:rsidRPr="005D5BB0">
              <w:rPr>
                <w:i/>
                <w:iCs/>
                <w:sz w:val="18"/>
                <w:szCs w:val="18"/>
              </w:rPr>
              <w:br/>
            </w:r>
          </w:p>
          <w:p w14:paraId="45F1A6C1" w14:textId="77777777" w:rsidR="00DD51F9" w:rsidRPr="00E62062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residue—commodities of animal origin:  Sum of pyraclostrobin and metabolites hydrolysed to 1-(4-chloro-phenyl)-1H-pyrazol-3-ol, expressed as pyraclostrobin</w:t>
            </w:r>
          </w:p>
        </w:tc>
      </w:tr>
      <w:tr w:rsidR="00DD51F9" w:rsidRPr="0039482A" w14:paraId="18DE257D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B01B0FF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Oranges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AF01EE5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2</w:t>
            </w:r>
          </w:p>
        </w:tc>
      </w:tr>
    </w:tbl>
    <w:p w14:paraId="1D50EE46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3DCB581D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D1C04E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046B70">
              <w:t>Quinoxyfen</w:t>
            </w:r>
          </w:p>
        </w:tc>
      </w:tr>
      <w:tr w:rsidR="00DD51F9" w:rsidRPr="009A4AE6" w14:paraId="47F0F2DE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019F7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Quinoxyfen</w:t>
            </w:r>
          </w:p>
        </w:tc>
      </w:tr>
      <w:tr w:rsidR="00DD51F9" w:rsidRPr="0039482A" w14:paraId="4EEB4943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1A21C33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Tea, green, black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3207312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*0.05</w:t>
            </w:r>
          </w:p>
        </w:tc>
      </w:tr>
    </w:tbl>
    <w:p w14:paraId="33667ED6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29B3A265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1C9601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046B70">
              <w:t>Quizalofop-ethyl</w:t>
            </w:r>
          </w:p>
        </w:tc>
      </w:tr>
      <w:tr w:rsidR="00DD51F9" w:rsidRPr="009A4AE6" w14:paraId="539A90A2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69C43F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Sum of quizalofop-ethyl and quizalofop acid and other esters, expressed as quizalofop-ethyl</w:t>
            </w:r>
          </w:p>
        </w:tc>
      </w:tr>
      <w:tr w:rsidR="00DD51F9" w:rsidRPr="0039482A" w14:paraId="474CB9A0" w14:textId="77777777" w:rsidTr="00DD51F9">
        <w:trPr>
          <w:cantSplit/>
        </w:trPr>
        <w:tc>
          <w:tcPr>
            <w:tcW w:w="3402" w:type="dxa"/>
          </w:tcPr>
          <w:p w14:paraId="6BAB787B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All other foods except animal food commodities</w:t>
            </w:r>
          </w:p>
        </w:tc>
        <w:tc>
          <w:tcPr>
            <w:tcW w:w="1021" w:type="dxa"/>
          </w:tcPr>
          <w:p w14:paraId="2C39FA86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0.01</w:t>
            </w:r>
          </w:p>
        </w:tc>
      </w:tr>
      <w:tr w:rsidR="00DD51F9" w:rsidRPr="0039482A" w14:paraId="6B47138A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57A0BE2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Currants, black, red, white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626D85D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*0.05</w:t>
            </w:r>
          </w:p>
        </w:tc>
      </w:tr>
    </w:tbl>
    <w:p w14:paraId="20C59856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4464B6E5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71D0D1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046B70">
              <w:t>Quizalofop-</w:t>
            </w:r>
            <w:r>
              <w:t>p-tefuryl</w:t>
            </w:r>
          </w:p>
        </w:tc>
      </w:tr>
      <w:tr w:rsidR="00DD51F9" w:rsidRPr="009A4AE6" w14:paraId="52E6CADF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C94847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Sum of quizalofop-p-tefuryl and quizalofop acid, expressed as quizalofop-p-tefuryl</w:t>
            </w:r>
          </w:p>
        </w:tc>
      </w:tr>
      <w:tr w:rsidR="00DD51F9" w:rsidRPr="0039482A" w14:paraId="29C2BCB1" w14:textId="77777777" w:rsidTr="00DD51F9">
        <w:trPr>
          <w:cantSplit/>
        </w:trPr>
        <w:tc>
          <w:tcPr>
            <w:tcW w:w="3402" w:type="dxa"/>
          </w:tcPr>
          <w:p w14:paraId="7B01A93F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All other foods except animal food commodities</w:t>
            </w:r>
          </w:p>
        </w:tc>
        <w:tc>
          <w:tcPr>
            <w:tcW w:w="1021" w:type="dxa"/>
          </w:tcPr>
          <w:p w14:paraId="09C6C6BB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0.01</w:t>
            </w:r>
          </w:p>
        </w:tc>
      </w:tr>
      <w:tr w:rsidR="00DD51F9" w:rsidRPr="0039482A" w14:paraId="49F8823C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ECD9417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Currants, black, red, white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FB6FC44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*0.05</w:t>
            </w:r>
          </w:p>
        </w:tc>
      </w:tr>
    </w:tbl>
    <w:p w14:paraId="5DA92737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186CDD5E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5246A4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046B70">
              <w:t>Rimsulfuron</w:t>
            </w:r>
          </w:p>
        </w:tc>
      </w:tr>
      <w:tr w:rsidR="00DD51F9" w:rsidRPr="009A4AE6" w14:paraId="6046940B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75262F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Rimsulfuron</w:t>
            </w:r>
          </w:p>
        </w:tc>
      </w:tr>
      <w:tr w:rsidR="00DD51F9" w:rsidRPr="0039482A" w14:paraId="136276A2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EAA41F7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Blueberries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4B15DA6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0.02</w:t>
            </w:r>
          </w:p>
        </w:tc>
      </w:tr>
    </w:tbl>
    <w:p w14:paraId="436DE9B6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5A456176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ABC22E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046B70">
              <w:t>Saflufenacil</w:t>
            </w:r>
          </w:p>
        </w:tc>
      </w:tr>
      <w:tr w:rsidR="00DD51F9" w:rsidRPr="009A4AE6" w14:paraId="6EAF8D10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8C449" w14:textId="77777777" w:rsidR="00DD51F9" w:rsidRPr="005D5BB0" w:rsidRDefault="00DD51F9" w:rsidP="00DD51F9">
            <w:pPr>
              <w:pStyle w:val="Default"/>
              <w:spacing w:before="60" w:after="60"/>
              <w:rPr>
                <w:i/>
                <w:iCs/>
                <w:sz w:val="18"/>
                <w:szCs w:val="18"/>
              </w:rPr>
            </w:pPr>
            <w:r w:rsidRPr="005D5BB0">
              <w:rPr>
                <w:i/>
                <w:iCs/>
                <w:sz w:val="18"/>
                <w:szCs w:val="18"/>
              </w:rPr>
              <w:t xml:space="preserve">Permitted residue—commodities of plant origin:  </w:t>
            </w:r>
            <w:r w:rsidRPr="005D5BB0">
              <w:rPr>
                <w:i/>
                <w:iCs/>
                <w:sz w:val="18"/>
                <w:szCs w:val="18"/>
              </w:rPr>
              <w:br/>
              <w:t xml:space="preserve">Sum of saflufenacil, N′-{2-chloro-4-fluoro-5-[1,2,3,6-tetrahydro-2,6-dioxo-4-(trifluoromethyl)pyrimidin-1-yl]benzoyl-N-isopropyl sulfamide and N-[4-chloro-2-fluoro-5-({[(isopropylamino)sulfonyl]amino} carbonyl)phenyl]urea, expressed as saflufenacil equivalents </w:t>
            </w:r>
          </w:p>
          <w:p w14:paraId="754EE4E1" w14:textId="77777777" w:rsidR="00DD51F9" w:rsidRPr="00E62062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residue—commodities of animal origin:  Saflufenacil</w:t>
            </w:r>
          </w:p>
        </w:tc>
      </w:tr>
      <w:tr w:rsidR="00DD51F9" w:rsidRPr="0039482A" w14:paraId="569AA600" w14:textId="77777777" w:rsidTr="00DD51F9">
        <w:trPr>
          <w:cantSplit/>
        </w:trPr>
        <w:tc>
          <w:tcPr>
            <w:tcW w:w="3402" w:type="dxa"/>
          </w:tcPr>
          <w:p w14:paraId="5FC38C6E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Cotton seed</w:t>
            </w:r>
          </w:p>
        </w:tc>
        <w:tc>
          <w:tcPr>
            <w:tcW w:w="1021" w:type="dxa"/>
          </w:tcPr>
          <w:p w14:paraId="6BEF4E45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0.2</w:t>
            </w:r>
          </w:p>
        </w:tc>
      </w:tr>
      <w:tr w:rsidR="00DD51F9" w:rsidRPr="0039482A" w14:paraId="0711F611" w14:textId="77777777" w:rsidTr="00DD51F9">
        <w:trPr>
          <w:cantSplit/>
        </w:trPr>
        <w:tc>
          <w:tcPr>
            <w:tcW w:w="3402" w:type="dxa"/>
          </w:tcPr>
          <w:p w14:paraId="05DF2E70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Rape seed</w:t>
            </w:r>
          </w:p>
        </w:tc>
        <w:tc>
          <w:tcPr>
            <w:tcW w:w="1021" w:type="dxa"/>
          </w:tcPr>
          <w:p w14:paraId="5E052965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0.6</w:t>
            </w:r>
          </w:p>
        </w:tc>
      </w:tr>
      <w:tr w:rsidR="00DD51F9" w:rsidRPr="0039482A" w14:paraId="3C7EBAD1" w14:textId="77777777" w:rsidTr="00DD51F9">
        <w:trPr>
          <w:cantSplit/>
        </w:trPr>
        <w:tc>
          <w:tcPr>
            <w:tcW w:w="3402" w:type="dxa"/>
          </w:tcPr>
          <w:p w14:paraId="57198CA4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Sunflower seed</w:t>
            </w:r>
          </w:p>
        </w:tc>
        <w:tc>
          <w:tcPr>
            <w:tcW w:w="1021" w:type="dxa"/>
          </w:tcPr>
          <w:p w14:paraId="0A355EB3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0.7</w:t>
            </w:r>
          </w:p>
        </w:tc>
      </w:tr>
      <w:tr w:rsidR="00DD51F9" w:rsidRPr="0039482A" w14:paraId="2BAE38DA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4D1A9D5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Sugar cane molasses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A6D3C46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</w:t>
            </w:r>
          </w:p>
        </w:tc>
      </w:tr>
    </w:tbl>
    <w:p w14:paraId="55C7BA7E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3FDB0E58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4A4F8F" w14:textId="77777777" w:rsidR="00DD51F9" w:rsidRPr="00992D30" w:rsidRDefault="00DD51F9" w:rsidP="00DD51F9">
            <w:pPr>
              <w:pStyle w:val="FSCtblh3"/>
            </w:pPr>
            <w:r w:rsidRPr="00992D30">
              <w:lastRenderedPageBreak/>
              <w:t xml:space="preserve">Agvet chemical: </w:t>
            </w:r>
            <w:r>
              <w:t>Sethoxydim</w:t>
            </w:r>
          </w:p>
        </w:tc>
      </w:tr>
      <w:tr w:rsidR="00DD51F9" w:rsidRPr="009A4AE6" w14:paraId="206A8CF1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C2274D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 Sum of sethoxydim and metabolites containing the 5-(2-ethylthiopropyl)cyclohexene-3-one and 5-(2-ethylthiopropyl)-5-hydroxycyclohexene-3-one moieties and their sulfoxides and sulfones, expressed as sethoxydim</w:t>
            </w:r>
          </w:p>
        </w:tc>
      </w:tr>
      <w:tr w:rsidR="00DD51F9" w:rsidRPr="0039482A" w14:paraId="5AD0B098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2ADB678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All other foods except animal food commodities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D3DE6EB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0.1</w:t>
            </w:r>
          </w:p>
        </w:tc>
      </w:tr>
    </w:tbl>
    <w:p w14:paraId="13138E4A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574D36B2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4662E7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B56FAB">
              <w:t>Sulfoxaflor</w:t>
            </w:r>
          </w:p>
        </w:tc>
      </w:tr>
      <w:tr w:rsidR="00DD51F9" w:rsidRPr="009A4AE6" w14:paraId="2ECBA44B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83164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Sulfoxaflor</w:t>
            </w:r>
          </w:p>
        </w:tc>
      </w:tr>
      <w:tr w:rsidR="00DD51F9" w:rsidRPr="0039482A" w14:paraId="098AB67C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56A985A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Grapes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5639CFE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*0.01</w:t>
            </w:r>
          </w:p>
        </w:tc>
      </w:tr>
    </w:tbl>
    <w:p w14:paraId="2987706A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601D93A7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F06348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9133D8">
              <w:t>Tebufenozide</w:t>
            </w:r>
          </w:p>
        </w:tc>
      </w:tr>
      <w:tr w:rsidR="00DD51F9" w:rsidRPr="009A4AE6" w14:paraId="10CDF8CF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B646FB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Tebufenozide</w:t>
            </w:r>
          </w:p>
        </w:tc>
      </w:tr>
      <w:tr w:rsidR="00DD51F9" w:rsidRPr="0039482A" w14:paraId="77C41A3F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8CEC6B6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All other foods except animal food commodities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FA9FFB8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0.05</w:t>
            </w:r>
          </w:p>
        </w:tc>
      </w:tr>
    </w:tbl>
    <w:p w14:paraId="392FCC03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4B8A4E7A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B262EE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B70E9B">
              <w:t>Tebufenpyrad</w:t>
            </w:r>
          </w:p>
        </w:tc>
      </w:tr>
      <w:tr w:rsidR="00DD51F9" w:rsidRPr="009A4AE6" w14:paraId="34F9E7C5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18EA4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Tebufenpyrad</w:t>
            </w:r>
          </w:p>
        </w:tc>
      </w:tr>
      <w:tr w:rsidR="00DD51F9" w:rsidRPr="0039482A" w14:paraId="45EC49DE" w14:textId="77777777" w:rsidTr="00DD51F9">
        <w:trPr>
          <w:cantSplit/>
        </w:trPr>
        <w:tc>
          <w:tcPr>
            <w:tcW w:w="3402" w:type="dxa"/>
          </w:tcPr>
          <w:p w14:paraId="723D4143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All other foods except animal food commodities</w:t>
            </w:r>
          </w:p>
        </w:tc>
        <w:tc>
          <w:tcPr>
            <w:tcW w:w="1021" w:type="dxa"/>
          </w:tcPr>
          <w:p w14:paraId="32FD993B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0.02</w:t>
            </w:r>
          </w:p>
        </w:tc>
      </w:tr>
      <w:tr w:rsidR="00DD51F9" w:rsidRPr="0039482A" w14:paraId="1CB254B4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4DAB6E6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Strawberry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5A74297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</w:t>
            </w:r>
          </w:p>
        </w:tc>
      </w:tr>
    </w:tbl>
    <w:p w14:paraId="00683990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5740CC7F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74F752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B70E9B">
              <w:t>Teflubenzuron</w:t>
            </w:r>
          </w:p>
        </w:tc>
      </w:tr>
      <w:tr w:rsidR="00DD51F9" w:rsidRPr="009A4AE6" w14:paraId="3ED703EA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205D7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Teflubenzuron</w:t>
            </w:r>
          </w:p>
        </w:tc>
      </w:tr>
      <w:tr w:rsidR="00DD51F9" w:rsidRPr="0039482A" w14:paraId="7092FD6F" w14:textId="77777777" w:rsidTr="00DD51F9">
        <w:trPr>
          <w:cantSplit/>
        </w:trPr>
        <w:tc>
          <w:tcPr>
            <w:tcW w:w="3402" w:type="dxa"/>
          </w:tcPr>
          <w:p w14:paraId="59BDF6C2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Citrus fruits</w:t>
            </w:r>
          </w:p>
        </w:tc>
        <w:tc>
          <w:tcPr>
            <w:tcW w:w="1021" w:type="dxa"/>
          </w:tcPr>
          <w:p w14:paraId="67B046A4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0.5</w:t>
            </w:r>
          </w:p>
        </w:tc>
      </w:tr>
      <w:tr w:rsidR="00DD51F9" w:rsidRPr="0039482A" w14:paraId="7AFE58BE" w14:textId="77777777" w:rsidTr="00DD51F9">
        <w:trPr>
          <w:cantSplit/>
        </w:trPr>
        <w:tc>
          <w:tcPr>
            <w:tcW w:w="3402" w:type="dxa"/>
          </w:tcPr>
          <w:p w14:paraId="52116ED4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Maize</w:t>
            </w:r>
          </w:p>
        </w:tc>
        <w:tc>
          <w:tcPr>
            <w:tcW w:w="1021" w:type="dxa"/>
          </w:tcPr>
          <w:p w14:paraId="01D59D40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0.1</w:t>
            </w:r>
          </w:p>
        </w:tc>
      </w:tr>
      <w:tr w:rsidR="00DD51F9" w:rsidRPr="0039482A" w14:paraId="0947A41E" w14:textId="77777777" w:rsidTr="00DD51F9">
        <w:trPr>
          <w:cantSplit/>
        </w:trPr>
        <w:tc>
          <w:tcPr>
            <w:tcW w:w="3402" w:type="dxa"/>
          </w:tcPr>
          <w:p w14:paraId="0A9F6F95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Soya bean (dry)</w:t>
            </w:r>
          </w:p>
        </w:tc>
        <w:tc>
          <w:tcPr>
            <w:tcW w:w="1021" w:type="dxa"/>
          </w:tcPr>
          <w:p w14:paraId="21886998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0.05</w:t>
            </w:r>
          </w:p>
        </w:tc>
      </w:tr>
      <w:tr w:rsidR="00DD51F9" w:rsidRPr="0039482A" w14:paraId="33A2E60A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C6FD9B5" w14:textId="77777777" w:rsidR="00DD51F9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Sugar cane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9FFC12F" w14:textId="77777777" w:rsidR="00DD51F9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0.01</w:t>
            </w:r>
          </w:p>
        </w:tc>
      </w:tr>
    </w:tbl>
    <w:p w14:paraId="0B5FEFCB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72D489BD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7EF045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B70E9B">
              <w:t>Terbacil</w:t>
            </w:r>
          </w:p>
        </w:tc>
      </w:tr>
      <w:tr w:rsidR="00DD51F9" w:rsidRPr="009A4AE6" w14:paraId="631F5984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B50F78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Terbacil</w:t>
            </w:r>
          </w:p>
        </w:tc>
      </w:tr>
      <w:tr w:rsidR="00DD51F9" w:rsidRPr="0039482A" w14:paraId="0DD4CC01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4B9FE83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Blueberries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E65AE19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0.2</w:t>
            </w:r>
          </w:p>
        </w:tc>
      </w:tr>
    </w:tbl>
    <w:p w14:paraId="37A2EA73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78E16E4C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091E70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716F78">
              <w:t>Thiophanate-methyl</w:t>
            </w:r>
            <w:r>
              <w:rPr>
                <w:rFonts w:ascii="Helvetica Neue" w:hAnsi="Helvetica Neue"/>
                <w:sz w:val="19"/>
                <w:szCs w:val="19"/>
              </w:rPr>
              <w:t xml:space="preserve"> </w:t>
            </w:r>
          </w:p>
        </w:tc>
      </w:tr>
      <w:tr w:rsidR="00DD51F9" w:rsidRPr="009A4AE6" w14:paraId="7C28B1EC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5161FA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 Sum of thiophanate-methyl and 2-aminobenzimidazole,expressed as thiophanate-methyl</w:t>
            </w:r>
          </w:p>
        </w:tc>
      </w:tr>
      <w:tr w:rsidR="00DD51F9" w:rsidRPr="0039482A" w14:paraId="4A7FF3CD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03E9F8C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Mango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D7B9E98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2</w:t>
            </w:r>
          </w:p>
        </w:tc>
      </w:tr>
    </w:tbl>
    <w:p w14:paraId="29B8DD5C" w14:textId="77777777" w:rsidR="00DD51F9" w:rsidRDefault="00DD51F9" w:rsidP="00DD51F9"/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92D30" w14:paraId="05F192C9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10DCC0" w14:textId="77777777" w:rsidR="00DD51F9" w:rsidRPr="00992D30" w:rsidRDefault="00DD51F9" w:rsidP="00DD51F9">
            <w:pPr>
              <w:pStyle w:val="FSCtblh3"/>
            </w:pPr>
            <w:r w:rsidRPr="00992D30">
              <w:t xml:space="preserve">Agvet chemical: </w:t>
            </w:r>
            <w:r w:rsidRPr="00B91D7E">
              <w:t>Trifluralin</w:t>
            </w:r>
          </w:p>
        </w:tc>
      </w:tr>
      <w:tr w:rsidR="00DD51F9" w:rsidRPr="009A4AE6" w14:paraId="479A56F0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98E51D" w14:textId="77777777" w:rsidR="00DD51F9" w:rsidRPr="005D5BB0" w:rsidRDefault="00DD51F9" w:rsidP="00DD51F9">
            <w:pPr>
              <w:pStyle w:val="Default"/>
              <w:spacing w:before="60" w:after="60"/>
            </w:pPr>
            <w:r w:rsidRPr="005D5BB0">
              <w:rPr>
                <w:i/>
                <w:iCs/>
                <w:sz w:val="18"/>
                <w:szCs w:val="18"/>
              </w:rPr>
              <w:t>Permitted residue: Trifluralin</w:t>
            </w:r>
          </w:p>
        </w:tc>
      </w:tr>
      <w:tr w:rsidR="00DD51F9" w:rsidRPr="0039482A" w14:paraId="1E782AD1" w14:textId="77777777" w:rsidTr="00DD51F9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7060105" w14:textId="77777777" w:rsidR="00DD51F9" w:rsidRPr="0039482A" w:rsidRDefault="00DD51F9" w:rsidP="00DD51F9">
            <w:pPr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Tea, green, black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C61C967" w14:textId="77777777" w:rsidR="00DD51F9" w:rsidRPr="0039482A" w:rsidRDefault="00DD51F9" w:rsidP="00DD51F9">
            <w:pPr>
              <w:jc w:val="right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*0.05</w:t>
            </w:r>
          </w:p>
        </w:tc>
      </w:tr>
    </w:tbl>
    <w:p w14:paraId="030F68D3" w14:textId="77777777" w:rsidR="00DD51F9" w:rsidRDefault="00DD51F9" w:rsidP="00DD51F9"/>
    <w:p w14:paraId="0135126A" w14:textId="77777777" w:rsidR="00DD51F9" w:rsidRDefault="00DD51F9" w:rsidP="00DD51F9">
      <w:r>
        <w:br w:type="page"/>
      </w:r>
    </w:p>
    <w:p w14:paraId="6C1022FB" w14:textId="77777777" w:rsidR="00DD51F9" w:rsidRDefault="00DD51F9" w:rsidP="00DD51F9">
      <w:pPr>
        <w:pStyle w:val="FSCDraftingitem"/>
        <w:sectPr w:rsidR="00DD51F9" w:rsidSect="00DD51F9">
          <w:pgSz w:w="11906" w:h="16838"/>
          <w:pgMar w:top="1418" w:right="1418" w:bottom="1134" w:left="1418" w:header="709" w:footer="709" w:gutter="0"/>
          <w:cols w:num="2" w:space="708"/>
          <w:docGrid w:linePitch="360"/>
        </w:sectPr>
      </w:pPr>
    </w:p>
    <w:p w14:paraId="421AEA0B" w14:textId="77777777" w:rsidR="00DD51F9" w:rsidRPr="00D14B95" w:rsidRDefault="00DD51F9" w:rsidP="00DD51F9">
      <w:pPr>
        <w:pStyle w:val="FSCDraftingitem"/>
      </w:pPr>
      <w:r>
        <w:lastRenderedPageBreak/>
        <w:t>[1.6</w:t>
      </w:r>
      <w:r w:rsidRPr="00D14B95">
        <w:t>]</w:t>
      </w:r>
      <w:r w:rsidRPr="00D14B95">
        <w:tab/>
        <w:t xml:space="preserve">omitting </w:t>
      </w:r>
      <w:r>
        <w:t>for each of</w:t>
      </w:r>
      <w:r w:rsidRPr="00D14B95">
        <w:t xml:space="preserve"> the following chemicals, the maximum residue limit for the food and substituting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A4AE6" w14:paraId="71EF8342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918030" w14:textId="77777777" w:rsidR="00DD51F9" w:rsidRPr="009A4AE6" w:rsidRDefault="00DD51F9" w:rsidP="00DD51F9">
            <w:pPr>
              <w:pStyle w:val="FSCtblh3"/>
            </w:pPr>
            <w:r>
              <w:t>Agvet chemical: Chlorantraniliprole</w:t>
            </w:r>
          </w:p>
        </w:tc>
      </w:tr>
      <w:tr w:rsidR="00DD51F9" w:rsidRPr="009A4AE6" w14:paraId="734CC629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8B624E" w14:textId="77777777" w:rsidR="00DD51F9" w:rsidRDefault="00DD51F9" w:rsidP="00DD51F9">
            <w:pPr>
              <w:pStyle w:val="FSCtblh4"/>
            </w:pPr>
            <w:r>
              <w:rPr>
                <w:sz w:val="19"/>
                <w:szCs w:val="19"/>
              </w:rPr>
              <w:t>Permitted residue</w:t>
            </w:r>
            <w:r>
              <w:t xml:space="preserve">: plant commodities and animal commodities other than milk: Chlorantraniliprole, </w:t>
            </w:r>
          </w:p>
          <w:p w14:paraId="5A471065" w14:textId="77777777" w:rsidR="00DD51F9" w:rsidRPr="006550A4" w:rsidRDefault="00DD51F9" w:rsidP="00DD51F9">
            <w:pPr>
              <w:rPr>
                <w:lang w:eastAsia="en-AU"/>
              </w:rPr>
            </w:pPr>
            <w:r w:rsidRPr="006550A4">
              <w:rPr>
                <w:rFonts w:cs="Arial"/>
                <w:i/>
                <w:sz w:val="18"/>
                <w:lang w:eastAsia="en-AU"/>
              </w:rPr>
              <w:t>Permitted residue—milk:  Sum of chlorantraniliprole, 3-bromo-N-[4-chloro-2-(hydroxymethyl)-6-[(methylamino)carbonyl]phenyl]-1-(3-chloro-2-pyridinyl)-1H-pyrazole-5-carboxamide, and 3-bromo-N-[4-chloro-2-(hydroxymethyl)-6-[[((hydroxymethyl)amino)carbonyl]phenyl]-1-(3-chloro-2-pyridinyl)-1H-pyrazole-5-carboxamide, expressed as chlorantraniliprole</w:t>
            </w:r>
          </w:p>
        </w:tc>
      </w:tr>
      <w:tr w:rsidR="00DD51F9" w:rsidRPr="009A4AE6" w14:paraId="723BB8E4" w14:textId="77777777" w:rsidTr="00DD51F9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35AFA12" w14:textId="77777777" w:rsidR="00DD51F9" w:rsidRPr="009A4AE6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Cherries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4386306" w14:textId="77777777" w:rsidR="00DD51F9" w:rsidRPr="009A4AE6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2.5</w:t>
            </w:r>
          </w:p>
        </w:tc>
      </w:tr>
    </w:tbl>
    <w:p w14:paraId="7830E941" w14:textId="77777777" w:rsidR="00DD51F9" w:rsidRPr="00D14B95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A4AE6" w14:paraId="1FE96BB7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714825" w14:textId="77777777" w:rsidR="00DD51F9" w:rsidRPr="009A4AE6" w:rsidRDefault="00DD51F9" w:rsidP="00DD51F9">
            <w:pPr>
              <w:pStyle w:val="FSCtblh3"/>
            </w:pPr>
            <w:r>
              <w:t>Agvet chemical: Deltamethrin</w:t>
            </w:r>
          </w:p>
        </w:tc>
      </w:tr>
      <w:tr w:rsidR="00DD51F9" w:rsidRPr="009A4AE6" w14:paraId="27015364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D60EC4" w14:textId="77777777" w:rsidR="00DD51F9" w:rsidRPr="009A4AE6" w:rsidRDefault="00DD51F9" w:rsidP="00DD51F9">
            <w:pPr>
              <w:pStyle w:val="FSCtblh4"/>
            </w:pPr>
            <w:r>
              <w:t>Permitted residue: Deltamethrin</w:t>
            </w:r>
          </w:p>
        </w:tc>
      </w:tr>
      <w:tr w:rsidR="00DD51F9" w:rsidRPr="009A4AE6" w14:paraId="084F8AA7" w14:textId="77777777" w:rsidTr="00DD51F9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8E8E32A" w14:textId="77777777" w:rsidR="00DD51F9" w:rsidRPr="009A4AE6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Currants, black, red, white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95FB92C" w14:textId="77777777" w:rsidR="00DD51F9" w:rsidRPr="009A4AE6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0.6</w:t>
            </w:r>
          </w:p>
        </w:tc>
      </w:tr>
    </w:tbl>
    <w:p w14:paraId="6E86EEF3" w14:textId="77777777" w:rsidR="00DD51F9" w:rsidRPr="00D14B95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A4AE6" w14:paraId="45E3898E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89C8A7" w14:textId="77777777" w:rsidR="00DD51F9" w:rsidRPr="009A4AE6" w:rsidRDefault="00DD51F9" w:rsidP="00DD51F9">
            <w:pPr>
              <w:pStyle w:val="FSCtblh3"/>
            </w:pPr>
            <w:r>
              <w:t xml:space="preserve">Agvet chemical: </w:t>
            </w:r>
            <w:r w:rsidRPr="004E5B7C">
              <w:t>Fluxapyroxad</w:t>
            </w:r>
          </w:p>
        </w:tc>
      </w:tr>
      <w:tr w:rsidR="00DD51F9" w:rsidRPr="009A4AE6" w14:paraId="1C1A7F6A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20F316" w14:textId="77777777" w:rsidR="00DD51F9" w:rsidRPr="009A4AE6" w:rsidRDefault="00DD51F9" w:rsidP="00DD51F9">
            <w:pPr>
              <w:pStyle w:val="FSCtblh4"/>
            </w:pPr>
            <w:r>
              <w:t xml:space="preserve">Permitted residue: </w:t>
            </w:r>
            <w:r w:rsidRPr="004E5B7C">
              <w:t>Fluxapyroxad</w:t>
            </w:r>
          </w:p>
        </w:tc>
      </w:tr>
      <w:tr w:rsidR="00DD51F9" w:rsidRPr="009A4AE6" w14:paraId="6934760B" w14:textId="77777777" w:rsidTr="00DD51F9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F96D8FA" w14:textId="77777777" w:rsidR="00DD51F9" w:rsidRPr="009A4AE6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Grapes [except dried grapes]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90ED600" w14:textId="77777777" w:rsidR="00DD51F9" w:rsidRPr="009A4AE6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</w:tr>
    </w:tbl>
    <w:p w14:paraId="1CA17F1B" w14:textId="77777777" w:rsidR="00DD51F9" w:rsidRPr="00D14B95" w:rsidRDefault="00DD51F9" w:rsidP="00DD51F9">
      <w:pPr>
        <w:pStyle w:val="FSCtblMRL1"/>
      </w:pPr>
    </w:p>
    <w:tbl>
      <w:tblPr>
        <w:tblW w:w="436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960"/>
      </w:tblGrid>
      <w:tr w:rsidR="00DD51F9" w:rsidRPr="009A4AE6" w14:paraId="6597DF5A" w14:textId="77777777" w:rsidTr="00DD51F9">
        <w:trPr>
          <w:cantSplit/>
        </w:trPr>
        <w:tc>
          <w:tcPr>
            <w:tcW w:w="43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95F2FD" w14:textId="77777777" w:rsidR="00DD51F9" w:rsidRPr="009A4AE6" w:rsidRDefault="00DD51F9" w:rsidP="00DD51F9">
            <w:pPr>
              <w:pStyle w:val="FSCtblh3"/>
            </w:pPr>
            <w:r>
              <w:t>Agvet chemical: Metaflumizone</w:t>
            </w:r>
          </w:p>
        </w:tc>
      </w:tr>
      <w:tr w:rsidR="00DD51F9" w:rsidRPr="009A4AE6" w14:paraId="218B6C1E" w14:textId="77777777" w:rsidTr="00DD51F9">
        <w:trPr>
          <w:cantSplit/>
        </w:trPr>
        <w:tc>
          <w:tcPr>
            <w:tcW w:w="43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605AE3" w14:textId="77777777" w:rsidR="00DD51F9" w:rsidRPr="009A4AE6" w:rsidRDefault="00DD51F9" w:rsidP="00DD51F9">
            <w:pPr>
              <w:pStyle w:val="FSCtblh4"/>
            </w:pPr>
            <w:r w:rsidRPr="005124CF">
              <w:t>Permitted residue:  Sum of metaflumizone, its E and Z isomers and its metabolite 4-{2-oxo-2-[3-(trifluoromethyl) phenyl]ethyl}-benzonitrile expressed as metaflumizone</w:t>
            </w:r>
          </w:p>
        </w:tc>
      </w:tr>
      <w:tr w:rsidR="00DD51F9" w:rsidRPr="009A4AE6" w14:paraId="65F2AB56" w14:textId="77777777" w:rsidTr="00DD51F9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CBF7078" w14:textId="77777777" w:rsidR="00DD51F9" w:rsidRPr="009A4AE6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Citrus fruits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574AA6ED" w14:textId="77777777" w:rsidR="00DD51F9" w:rsidRPr="009A4AE6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</w:tr>
    </w:tbl>
    <w:p w14:paraId="29A3E8E5" w14:textId="77777777" w:rsidR="00DD51F9" w:rsidRPr="00D14B95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A4AE6" w14:paraId="46AB95AA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2A6D30" w14:textId="77777777" w:rsidR="00DD51F9" w:rsidRPr="009A4AE6" w:rsidRDefault="00DD51F9" w:rsidP="00DD51F9">
            <w:pPr>
              <w:pStyle w:val="FSCtblh3"/>
            </w:pPr>
            <w:r>
              <w:t xml:space="preserve">Agvet chemical: </w:t>
            </w:r>
            <w:r w:rsidRPr="00650A63">
              <w:t>Pyrimethanil</w:t>
            </w:r>
          </w:p>
        </w:tc>
      </w:tr>
      <w:tr w:rsidR="00DD51F9" w:rsidRPr="009A4AE6" w14:paraId="7F374AF0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9982AF" w14:textId="77777777" w:rsidR="00DD51F9" w:rsidRPr="009A4AE6" w:rsidRDefault="00DD51F9" w:rsidP="00DD51F9">
            <w:pPr>
              <w:pStyle w:val="FSCtblh4"/>
            </w:pPr>
            <w:r>
              <w:t xml:space="preserve">Permitted residue: </w:t>
            </w:r>
            <w:r w:rsidRPr="00650A63">
              <w:t>Pyrimethanil</w:t>
            </w:r>
          </w:p>
        </w:tc>
      </w:tr>
      <w:tr w:rsidR="00DD51F9" w:rsidRPr="009A4AE6" w14:paraId="604717D9" w14:textId="77777777" w:rsidTr="00DD51F9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742D174" w14:textId="77777777" w:rsidR="00DD51F9" w:rsidRPr="009A4AE6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Berries and other small fruits [except blueberries, grapes, strawberry]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969F0C9" w14:textId="77777777" w:rsidR="00DD51F9" w:rsidRPr="009A4AE6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15</w:t>
            </w:r>
          </w:p>
        </w:tc>
      </w:tr>
    </w:tbl>
    <w:p w14:paraId="226ACEF4" w14:textId="77777777" w:rsidR="00DD51F9" w:rsidRDefault="00DD51F9" w:rsidP="00DD51F9">
      <w:pPr>
        <w:pStyle w:val="FSCtblMRL1"/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D51F9" w:rsidRPr="009A4AE6" w14:paraId="6025C9DE" w14:textId="77777777" w:rsidTr="00DD51F9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92286D" w14:textId="77777777" w:rsidR="00DD51F9" w:rsidRPr="009A4AE6" w:rsidRDefault="00DD51F9" w:rsidP="00DD51F9">
            <w:pPr>
              <w:pStyle w:val="FSCtblh3"/>
            </w:pPr>
            <w:r>
              <w:t>Agvet chemical: Sethoxydim</w:t>
            </w:r>
          </w:p>
        </w:tc>
      </w:tr>
      <w:tr w:rsidR="00DD51F9" w:rsidRPr="009A4AE6" w14:paraId="301BE4C9" w14:textId="77777777" w:rsidTr="00DD51F9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E359F" w14:textId="77777777" w:rsidR="00DD51F9" w:rsidRPr="009A4AE6" w:rsidRDefault="00DD51F9" w:rsidP="00DD51F9">
            <w:pPr>
              <w:pStyle w:val="FSCtblh4"/>
            </w:pPr>
            <w:r w:rsidRPr="00B56FAB">
              <w:t>Permitted residue:  Sum of sethoxydim and metabolites containing the 5-(2-ethylthiopropyl)cyclohexene-3-one and 5-(2-ethylthiopropyl)-5-hydroxycyclohexene-3-one moieties and their sulfoxides and sulfones, expressed as sethoxydim</w:t>
            </w:r>
          </w:p>
        </w:tc>
      </w:tr>
      <w:tr w:rsidR="00DD51F9" w:rsidRPr="009A4AE6" w14:paraId="4A022A0C" w14:textId="77777777" w:rsidTr="00DD51F9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924CC8F" w14:textId="77777777" w:rsidR="00DD51F9" w:rsidRPr="009A4AE6" w:rsidRDefault="00DD51F9" w:rsidP="00DD51F9">
            <w:pPr>
              <w:pStyle w:val="FSCtblMRL1"/>
              <w:rPr>
                <w:lang w:val="en-AU"/>
              </w:rPr>
            </w:pPr>
            <w:r>
              <w:rPr>
                <w:lang w:val="en-AU"/>
              </w:rPr>
              <w:t>Blueberries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3C8661C" w14:textId="77777777" w:rsidR="00DD51F9" w:rsidRPr="009A4AE6" w:rsidRDefault="00DD51F9" w:rsidP="00DD51F9">
            <w:pPr>
              <w:pStyle w:val="FSCtblMRL2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</w:tr>
    </w:tbl>
    <w:p w14:paraId="634F1296" w14:textId="158CAB82" w:rsidR="00DD51F9" w:rsidRPr="00795D86" w:rsidRDefault="00DD51F9" w:rsidP="00595EC4"/>
    <w:sectPr w:rsidR="00DD51F9" w:rsidRPr="00795D86" w:rsidSect="00F717B2">
      <w:type w:val="continuous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B639B" w14:textId="77777777" w:rsidR="00A86201" w:rsidRDefault="00A86201">
      <w:r>
        <w:separator/>
      </w:r>
    </w:p>
    <w:p w14:paraId="5AF8E622" w14:textId="77777777" w:rsidR="00A86201" w:rsidRDefault="00A86201"/>
  </w:endnote>
  <w:endnote w:type="continuationSeparator" w:id="0">
    <w:p w14:paraId="641305B8" w14:textId="77777777" w:rsidR="00A86201" w:rsidRDefault="00A86201">
      <w:r>
        <w:continuationSeparator/>
      </w:r>
    </w:p>
    <w:p w14:paraId="48CF5F2D" w14:textId="77777777" w:rsidR="00A86201" w:rsidRDefault="00A862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541B3" w14:textId="77777777" w:rsidR="00A86201" w:rsidRDefault="00A86201">
      <w:r>
        <w:separator/>
      </w:r>
    </w:p>
    <w:p w14:paraId="6B862D17" w14:textId="77777777" w:rsidR="00A86201" w:rsidRDefault="00A86201"/>
  </w:footnote>
  <w:footnote w:type="continuationSeparator" w:id="0">
    <w:p w14:paraId="6FD09C50" w14:textId="77777777" w:rsidR="00A86201" w:rsidRDefault="00A86201">
      <w:r>
        <w:continuationSeparator/>
      </w:r>
    </w:p>
    <w:p w14:paraId="31098ED1" w14:textId="77777777" w:rsidR="00A86201" w:rsidRDefault="00A862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 w15:restartNumberingAfterBreak="0">
    <w:nsid w:val="0109740C"/>
    <w:multiLevelType w:val="hybridMultilevel"/>
    <w:tmpl w:val="7F06A2A6"/>
    <w:lvl w:ilvl="0" w:tplc="FA6A58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0746"/>
    <w:multiLevelType w:val="hybridMultilevel"/>
    <w:tmpl w:val="8BEC675E"/>
    <w:lvl w:ilvl="0" w:tplc="1892D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D33E8"/>
    <w:multiLevelType w:val="hybridMultilevel"/>
    <w:tmpl w:val="03A2BFAE"/>
    <w:lvl w:ilvl="0" w:tplc="F31AE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5014A"/>
    <w:multiLevelType w:val="hybridMultilevel"/>
    <w:tmpl w:val="4FF0FA32"/>
    <w:lvl w:ilvl="0" w:tplc="2C6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B3F4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CBD36CE"/>
    <w:multiLevelType w:val="hybridMultilevel"/>
    <w:tmpl w:val="7FA69D36"/>
    <w:lvl w:ilvl="0" w:tplc="0388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D290D"/>
    <w:multiLevelType w:val="hybridMultilevel"/>
    <w:tmpl w:val="10CA7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07EEC"/>
    <w:multiLevelType w:val="hybridMultilevel"/>
    <w:tmpl w:val="0BA07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D25EA9"/>
    <w:multiLevelType w:val="hybridMultilevel"/>
    <w:tmpl w:val="7EB45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94846"/>
    <w:multiLevelType w:val="hybridMultilevel"/>
    <w:tmpl w:val="D7C671AE"/>
    <w:lvl w:ilvl="0" w:tplc="FDDED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030EC9"/>
    <w:multiLevelType w:val="hybridMultilevel"/>
    <w:tmpl w:val="CFA8F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42C0C"/>
    <w:multiLevelType w:val="hybridMultilevel"/>
    <w:tmpl w:val="EFE47D9E"/>
    <w:lvl w:ilvl="0" w:tplc="C16A92F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70C050BC"/>
    <w:multiLevelType w:val="hybridMultilevel"/>
    <w:tmpl w:val="D1B6AA84"/>
    <w:lvl w:ilvl="0" w:tplc="2A3A4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3" w15:restartNumberingAfterBreak="0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4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17"/>
  </w:num>
  <w:num w:numId="10">
    <w:abstractNumId w:val="19"/>
  </w:num>
  <w:num w:numId="11">
    <w:abstractNumId w:val="5"/>
  </w:num>
  <w:num w:numId="12">
    <w:abstractNumId w:val="3"/>
  </w:num>
  <w:num w:numId="13">
    <w:abstractNumId w:val="6"/>
  </w:num>
  <w:num w:numId="14">
    <w:abstractNumId w:val="11"/>
  </w:num>
  <w:num w:numId="15">
    <w:abstractNumId w:val="2"/>
  </w:num>
  <w:num w:numId="16">
    <w:abstractNumId w:val="1"/>
  </w:num>
  <w:num w:numId="17">
    <w:abstractNumId w:val="20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2"/>
  </w:num>
  <w:num w:numId="21">
    <w:abstractNumId w:val="14"/>
  </w:num>
  <w:num w:numId="22">
    <w:abstractNumId w:val="7"/>
  </w:num>
  <w:num w:numId="23">
    <w:abstractNumId w:val="16"/>
  </w:num>
  <w:num w:numId="2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5E"/>
    <w:rsid w:val="0000026C"/>
    <w:rsid w:val="00004EFD"/>
    <w:rsid w:val="000055C4"/>
    <w:rsid w:val="00007471"/>
    <w:rsid w:val="000110B3"/>
    <w:rsid w:val="00013F78"/>
    <w:rsid w:val="00017AAF"/>
    <w:rsid w:val="00021F55"/>
    <w:rsid w:val="00037032"/>
    <w:rsid w:val="00037A78"/>
    <w:rsid w:val="000414FC"/>
    <w:rsid w:val="0004486E"/>
    <w:rsid w:val="00047082"/>
    <w:rsid w:val="000500F7"/>
    <w:rsid w:val="0005148E"/>
    <w:rsid w:val="00052DD4"/>
    <w:rsid w:val="000537AA"/>
    <w:rsid w:val="000635E8"/>
    <w:rsid w:val="00063A50"/>
    <w:rsid w:val="00063BB2"/>
    <w:rsid w:val="00065B23"/>
    <w:rsid w:val="000668FE"/>
    <w:rsid w:val="00070217"/>
    <w:rsid w:val="000714AC"/>
    <w:rsid w:val="00081793"/>
    <w:rsid w:val="000819C6"/>
    <w:rsid w:val="000829F2"/>
    <w:rsid w:val="00083BC4"/>
    <w:rsid w:val="000852E1"/>
    <w:rsid w:val="000879B4"/>
    <w:rsid w:val="00087C74"/>
    <w:rsid w:val="0009298A"/>
    <w:rsid w:val="00092C45"/>
    <w:rsid w:val="00093D08"/>
    <w:rsid w:val="000948CB"/>
    <w:rsid w:val="0009648A"/>
    <w:rsid w:val="00096C61"/>
    <w:rsid w:val="00097C9F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0D66"/>
    <w:rsid w:val="000F21CD"/>
    <w:rsid w:val="000F2CAF"/>
    <w:rsid w:val="000F2F57"/>
    <w:rsid w:val="000F5E34"/>
    <w:rsid w:val="000F64FE"/>
    <w:rsid w:val="00106709"/>
    <w:rsid w:val="00111347"/>
    <w:rsid w:val="00114442"/>
    <w:rsid w:val="0011778B"/>
    <w:rsid w:val="00120213"/>
    <w:rsid w:val="001203FD"/>
    <w:rsid w:val="0012058B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454CA"/>
    <w:rsid w:val="00154BBC"/>
    <w:rsid w:val="00161FA0"/>
    <w:rsid w:val="001641DE"/>
    <w:rsid w:val="001659A4"/>
    <w:rsid w:val="00166765"/>
    <w:rsid w:val="00167625"/>
    <w:rsid w:val="001709AB"/>
    <w:rsid w:val="0017209B"/>
    <w:rsid w:val="001759E7"/>
    <w:rsid w:val="00176705"/>
    <w:rsid w:val="00176A0F"/>
    <w:rsid w:val="001845B4"/>
    <w:rsid w:val="001926D8"/>
    <w:rsid w:val="0019777C"/>
    <w:rsid w:val="001A259F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C779C"/>
    <w:rsid w:val="001D0220"/>
    <w:rsid w:val="001D0A0A"/>
    <w:rsid w:val="001D3B1D"/>
    <w:rsid w:val="001E2220"/>
    <w:rsid w:val="001E3222"/>
    <w:rsid w:val="001E4CA2"/>
    <w:rsid w:val="001E50C7"/>
    <w:rsid w:val="001E52A6"/>
    <w:rsid w:val="001E5517"/>
    <w:rsid w:val="001F0DEF"/>
    <w:rsid w:val="001F2932"/>
    <w:rsid w:val="001F3CF5"/>
    <w:rsid w:val="001F5F51"/>
    <w:rsid w:val="001F71F1"/>
    <w:rsid w:val="00202D95"/>
    <w:rsid w:val="00202FC1"/>
    <w:rsid w:val="00203446"/>
    <w:rsid w:val="002104B0"/>
    <w:rsid w:val="002112E0"/>
    <w:rsid w:val="00216B30"/>
    <w:rsid w:val="00226D5B"/>
    <w:rsid w:val="002272AD"/>
    <w:rsid w:val="00232348"/>
    <w:rsid w:val="00234D70"/>
    <w:rsid w:val="00234E46"/>
    <w:rsid w:val="002360B1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942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00EE"/>
    <w:rsid w:val="002B1606"/>
    <w:rsid w:val="002B4C21"/>
    <w:rsid w:val="002C1F11"/>
    <w:rsid w:val="002C2286"/>
    <w:rsid w:val="002C45CB"/>
    <w:rsid w:val="002D12D6"/>
    <w:rsid w:val="002D1329"/>
    <w:rsid w:val="002D2B78"/>
    <w:rsid w:val="002E014B"/>
    <w:rsid w:val="002E12C3"/>
    <w:rsid w:val="002F09D4"/>
    <w:rsid w:val="002F1563"/>
    <w:rsid w:val="002F4960"/>
    <w:rsid w:val="0030064B"/>
    <w:rsid w:val="003058FB"/>
    <w:rsid w:val="00316986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5EF5"/>
    <w:rsid w:val="00346C29"/>
    <w:rsid w:val="003473D6"/>
    <w:rsid w:val="00347D3E"/>
    <w:rsid w:val="00352F23"/>
    <w:rsid w:val="0035345D"/>
    <w:rsid w:val="00357CF5"/>
    <w:rsid w:val="0036013B"/>
    <w:rsid w:val="00360319"/>
    <w:rsid w:val="00360C87"/>
    <w:rsid w:val="003649B9"/>
    <w:rsid w:val="00365DAB"/>
    <w:rsid w:val="0036618F"/>
    <w:rsid w:val="003751B1"/>
    <w:rsid w:val="0037693E"/>
    <w:rsid w:val="0038057F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B6345"/>
    <w:rsid w:val="003C0773"/>
    <w:rsid w:val="003C1313"/>
    <w:rsid w:val="003C19D5"/>
    <w:rsid w:val="003C51FB"/>
    <w:rsid w:val="003C6379"/>
    <w:rsid w:val="003C793C"/>
    <w:rsid w:val="003C79B6"/>
    <w:rsid w:val="003D698E"/>
    <w:rsid w:val="003E05B5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416AD"/>
    <w:rsid w:val="00451C78"/>
    <w:rsid w:val="00453E0E"/>
    <w:rsid w:val="00455551"/>
    <w:rsid w:val="00455CCA"/>
    <w:rsid w:val="00460A19"/>
    <w:rsid w:val="004616E6"/>
    <w:rsid w:val="00462A64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5D8"/>
    <w:rsid w:val="00483C71"/>
    <w:rsid w:val="00487645"/>
    <w:rsid w:val="004901F0"/>
    <w:rsid w:val="00491A04"/>
    <w:rsid w:val="00496BDE"/>
    <w:rsid w:val="00496E55"/>
    <w:rsid w:val="004A3579"/>
    <w:rsid w:val="004B11D0"/>
    <w:rsid w:val="004B2915"/>
    <w:rsid w:val="004B51B3"/>
    <w:rsid w:val="004B6217"/>
    <w:rsid w:val="004C0194"/>
    <w:rsid w:val="004C15EF"/>
    <w:rsid w:val="004C2A25"/>
    <w:rsid w:val="004C3097"/>
    <w:rsid w:val="004C31F5"/>
    <w:rsid w:val="004C5B94"/>
    <w:rsid w:val="004D139D"/>
    <w:rsid w:val="004E08D5"/>
    <w:rsid w:val="004E0BA4"/>
    <w:rsid w:val="004F08B6"/>
    <w:rsid w:val="004F2BF3"/>
    <w:rsid w:val="004F40A5"/>
    <w:rsid w:val="004F4294"/>
    <w:rsid w:val="004F51F6"/>
    <w:rsid w:val="004F66C5"/>
    <w:rsid w:val="00500FF0"/>
    <w:rsid w:val="005018C4"/>
    <w:rsid w:val="0050587F"/>
    <w:rsid w:val="00510960"/>
    <w:rsid w:val="005114D1"/>
    <w:rsid w:val="00512727"/>
    <w:rsid w:val="005174FE"/>
    <w:rsid w:val="00520FB1"/>
    <w:rsid w:val="0052796C"/>
    <w:rsid w:val="0054172F"/>
    <w:rsid w:val="00541811"/>
    <w:rsid w:val="005464C1"/>
    <w:rsid w:val="0055513F"/>
    <w:rsid w:val="005561E9"/>
    <w:rsid w:val="0056362B"/>
    <w:rsid w:val="00563ABB"/>
    <w:rsid w:val="00566213"/>
    <w:rsid w:val="00567048"/>
    <w:rsid w:val="00570975"/>
    <w:rsid w:val="005777D4"/>
    <w:rsid w:val="00581AD0"/>
    <w:rsid w:val="005838E8"/>
    <w:rsid w:val="0059290D"/>
    <w:rsid w:val="00595EC4"/>
    <w:rsid w:val="005A58CA"/>
    <w:rsid w:val="005A67E8"/>
    <w:rsid w:val="005A6F19"/>
    <w:rsid w:val="005B0016"/>
    <w:rsid w:val="005B0849"/>
    <w:rsid w:val="005B3C34"/>
    <w:rsid w:val="005B7BEC"/>
    <w:rsid w:val="005C0FDF"/>
    <w:rsid w:val="005C5232"/>
    <w:rsid w:val="005C5470"/>
    <w:rsid w:val="005C6EDD"/>
    <w:rsid w:val="005C7793"/>
    <w:rsid w:val="005D0FE5"/>
    <w:rsid w:val="005D1D19"/>
    <w:rsid w:val="005D311F"/>
    <w:rsid w:val="005D417A"/>
    <w:rsid w:val="005D796C"/>
    <w:rsid w:val="005E4535"/>
    <w:rsid w:val="005E6F90"/>
    <w:rsid w:val="005F68B7"/>
    <w:rsid w:val="005F6929"/>
    <w:rsid w:val="005F741E"/>
    <w:rsid w:val="006016DD"/>
    <w:rsid w:val="00602320"/>
    <w:rsid w:val="006047E5"/>
    <w:rsid w:val="0062148B"/>
    <w:rsid w:val="006252B2"/>
    <w:rsid w:val="0062594E"/>
    <w:rsid w:val="0062703F"/>
    <w:rsid w:val="00632476"/>
    <w:rsid w:val="00633205"/>
    <w:rsid w:val="00633870"/>
    <w:rsid w:val="006359D9"/>
    <w:rsid w:val="00636956"/>
    <w:rsid w:val="00641ED8"/>
    <w:rsid w:val="0064247A"/>
    <w:rsid w:val="006434D5"/>
    <w:rsid w:val="00646147"/>
    <w:rsid w:val="00647080"/>
    <w:rsid w:val="00652BA7"/>
    <w:rsid w:val="0065578A"/>
    <w:rsid w:val="0065593C"/>
    <w:rsid w:val="0066138F"/>
    <w:rsid w:val="00662198"/>
    <w:rsid w:val="0066265A"/>
    <w:rsid w:val="00664289"/>
    <w:rsid w:val="00672531"/>
    <w:rsid w:val="00673320"/>
    <w:rsid w:val="00676212"/>
    <w:rsid w:val="00676A2A"/>
    <w:rsid w:val="006775D0"/>
    <w:rsid w:val="00685E37"/>
    <w:rsid w:val="00687055"/>
    <w:rsid w:val="00687139"/>
    <w:rsid w:val="00690710"/>
    <w:rsid w:val="00690989"/>
    <w:rsid w:val="00690DC5"/>
    <w:rsid w:val="0069117D"/>
    <w:rsid w:val="00697E27"/>
    <w:rsid w:val="006A0646"/>
    <w:rsid w:val="006A23B7"/>
    <w:rsid w:val="006A621E"/>
    <w:rsid w:val="006A7511"/>
    <w:rsid w:val="006B1468"/>
    <w:rsid w:val="006B2438"/>
    <w:rsid w:val="006B2996"/>
    <w:rsid w:val="006B6137"/>
    <w:rsid w:val="006B6C51"/>
    <w:rsid w:val="006C0C40"/>
    <w:rsid w:val="006C0EFD"/>
    <w:rsid w:val="006C4B96"/>
    <w:rsid w:val="006C772A"/>
    <w:rsid w:val="006C7B2E"/>
    <w:rsid w:val="006D0EB5"/>
    <w:rsid w:val="006D1584"/>
    <w:rsid w:val="006D34C4"/>
    <w:rsid w:val="006D3CDE"/>
    <w:rsid w:val="006D4468"/>
    <w:rsid w:val="006D6A46"/>
    <w:rsid w:val="006D7B19"/>
    <w:rsid w:val="006E3941"/>
    <w:rsid w:val="006E5374"/>
    <w:rsid w:val="006F39DF"/>
    <w:rsid w:val="006F688C"/>
    <w:rsid w:val="007036A8"/>
    <w:rsid w:val="00713077"/>
    <w:rsid w:val="00730ECF"/>
    <w:rsid w:val="00734455"/>
    <w:rsid w:val="007344E5"/>
    <w:rsid w:val="00746955"/>
    <w:rsid w:val="00750104"/>
    <w:rsid w:val="00752166"/>
    <w:rsid w:val="00755015"/>
    <w:rsid w:val="00755A74"/>
    <w:rsid w:val="00755E70"/>
    <w:rsid w:val="007624DC"/>
    <w:rsid w:val="007631B4"/>
    <w:rsid w:val="007651BB"/>
    <w:rsid w:val="00765923"/>
    <w:rsid w:val="00765A45"/>
    <w:rsid w:val="00766D14"/>
    <w:rsid w:val="0077039E"/>
    <w:rsid w:val="00772245"/>
    <w:rsid w:val="00773CE9"/>
    <w:rsid w:val="00780939"/>
    <w:rsid w:val="00781574"/>
    <w:rsid w:val="00792FDA"/>
    <w:rsid w:val="007A4758"/>
    <w:rsid w:val="007B0905"/>
    <w:rsid w:val="007B1AB3"/>
    <w:rsid w:val="007B22F1"/>
    <w:rsid w:val="007B4689"/>
    <w:rsid w:val="007B5B6E"/>
    <w:rsid w:val="007B695B"/>
    <w:rsid w:val="007B6990"/>
    <w:rsid w:val="007C0AD9"/>
    <w:rsid w:val="007C2527"/>
    <w:rsid w:val="007C271C"/>
    <w:rsid w:val="007C33E4"/>
    <w:rsid w:val="007D4F36"/>
    <w:rsid w:val="007D5C03"/>
    <w:rsid w:val="007D6470"/>
    <w:rsid w:val="007D7954"/>
    <w:rsid w:val="007E3484"/>
    <w:rsid w:val="007E7241"/>
    <w:rsid w:val="007E7978"/>
    <w:rsid w:val="007F28E0"/>
    <w:rsid w:val="007F2DD0"/>
    <w:rsid w:val="007F6834"/>
    <w:rsid w:val="00800DBE"/>
    <w:rsid w:val="008109B7"/>
    <w:rsid w:val="00816367"/>
    <w:rsid w:val="008167A3"/>
    <w:rsid w:val="0082172B"/>
    <w:rsid w:val="008226C4"/>
    <w:rsid w:val="00823F4D"/>
    <w:rsid w:val="00826930"/>
    <w:rsid w:val="00834D33"/>
    <w:rsid w:val="00835521"/>
    <w:rsid w:val="00835AF9"/>
    <w:rsid w:val="00837770"/>
    <w:rsid w:val="00843F59"/>
    <w:rsid w:val="00844F73"/>
    <w:rsid w:val="008462C8"/>
    <w:rsid w:val="0084791D"/>
    <w:rsid w:val="00847E9B"/>
    <w:rsid w:val="008511B9"/>
    <w:rsid w:val="00853B35"/>
    <w:rsid w:val="00854F7D"/>
    <w:rsid w:val="008554B2"/>
    <w:rsid w:val="00861A1E"/>
    <w:rsid w:val="008639A2"/>
    <w:rsid w:val="00876AE5"/>
    <w:rsid w:val="00876E85"/>
    <w:rsid w:val="00881328"/>
    <w:rsid w:val="00882047"/>
    <w:rsid w:val="00883328"/>
    <w:rsid w:val="0088465C"/>
    <w:rsid w:val="00885065"/>
    <w:rsid w:val="008871BE"/>
    <w:rsid w:val="0088787F"/>
    <w:rsid w:val="0089416F"/>
    <w:rsid w:val="00895054"/>
    <w:rsid w:val="008A29FE"/>
    <w:rsid w:val="008A53CC"/>
    <w:rsid w:val="008A71BF"/>
    <w:rsid w:val="008A7E66"/>
    <w:rsid w:val="008A7F9B"/>
    <w:rsid w:val="008B78A5"/>
    <w:rsid w:val="008C0EE7"/>
    <w:rsid w:val="008C71C4"/>
    <w:rsid w:val="008D2A13"/>
    <w:rsid w:val="008D3853"/>
    <w:rsid w:val="008D39D9"/>
    <w:rsid w:val="008E21A7"/>
    <w:rsid w:val="008E5475"/>
    <w:rsid w:val="008E6BBD"/>
    <w:rsid w:val="008F1DC0"/>
    <w:rsid w:val="008F2107"/>
    <w:rsid w:val="009002F1"/>
    <w:rsid w:val="00901223"/>
    <w:rsid w:val="00904691"/>
    <w:rsid w:val="009048C0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4B6F"/>
    <w:rsid w:val="009354EB"/>
    <w:rsid w:val="00937837"/>
    <w:rsid w:val="00937DCE"/>
    <w:rsid w:val="009463B3"/>
    <w:rsid w:val="00952E5F"/>
    <w:rsid w:val="00953684"/>
    <w:rsid w:val="00953A45"/>
    <w:rsid w:val="00956E06"/>
    <w:rsid w:val="009625F0"/>
    <w:rsid w:val="00967AFC"/>
    <w:rsid w:val="00973292"/>
    <w:rsid w:val="00974D51"/>
    <w:rsid w:val="00976323"/>
    <w:rsid w:val="00980284"/>
    <w:rsid w:val="009822E4"/>
    <w:rsid w:val="00985D07"/>
    <w:rsid w:val="009914E4"/>
    <w:rsid w:val="0099440A"/>
    <w:rsid w:val="00996330"/>
    <w:rsid w:val="009A3626"/>
    <w:rsid w:val="009A3D04"/>
    <w:rsid w:val="009B681C"/>
    <w:rsid w:val="009B6ADE"/>
    <w:rsid w:val="009C5159"/>
    <w:rsid w:val="009C74C3"/>
    <w:rsid w:val="009D070C"/>
    <w:rsid w:val="009D326A"/>
    <w:rsid w:val="009D4307"/>
    <w:rsid w:val="009D4E32"/>
    <w:rsid w:val="009E1299"/>
    <w:rsid w:val="009E17E0"/>
    <w:rsid w:val="009E3453"/>
    <w:rsid w:val="009E583A"/>
    <w:rsid w:val="009E742A"/>
    <w:rsid w:val="009F2A62"/>
    <w:rsid w:val="009F4DA1"/>
    <w:rsid w:val="009F76AB"/>
    <w:rsid w:val="00A0713D"/>
    <w:rsid w:val="00A07DAF"/>
    <w:rsid w:val="00A1099D"/>
    <w:rsid w:val="00A110C0"/>
    <w:rsid w:val="00A148FB"/>
    <w:rsid w:val="00A157EA"/>
    <w:rsid w:val="00A278E6"/>
    <w:rsid w:val="00A309B6"/>
    <w:rsid w:val="00A33825"/>
    <w:rsid w:val="00A33B96"/>
    <w:rsid w:val="00A35667"/>
    <w:rsid w:val="00A3650B"/>
    <w:rsid w:val="00A36F34"/>
    <w:rsid w:val="00A41D73"/>
    <w:rsid w:val="00A4223F"/>
    <w:rsid w:val="00A4401E"/>
    <w:rsid w:val="00A46EE9"/>
    <w:rsid w:val="00A472C1"/>
    <w:rsid w:val="00A50701"/>
    <w:rsid w:val="00A50C62"/>
    <w:rsid w:val="00A512E3"/>
    <w:rsid w:val="00A559E6"/>
    <w:rsid w:val="00A55F41"/>
    <w:rsid w:val="00A56118"/>
    <w:rsid w:val="00A600E8"/>
    <w:rsid w:val="00A60D75"/>
    <w:rsid w:val="00A60E89"/>
    <w:rsid w:val="00A61681"/>
    <w:rsid w:val="00A62824"/>
    <w:rsid w:val="00A630B6"/>
    <w:rsid w:val="00A66CF1"/>
    <w:rsid w:val="00A71A59"/>
    <w:rsid w:val="00A730A3"/>
    <w:rsid w:val="00A73E7C"/>
    <w:rsid w:val="00A74871"/>
    <w:rsid w:val="00A86201"/>
    <w:rsid w:val="00A86451"/>
    <w:rsid w:val="00A86FB1"/>
    <w:rsid w:val="00A94080"/>
    <w:rsid w:val="00A96DAB"/>
    <w:rsid w:val="00A9771C"/>
    <w:rsid w:val="00A97CCD"/>
    <w:rsid w:val="00AA2EDA"/>
    <w:rsid w:val="00AA36CA"/>
    <w:rsid w:val="00AB08E9"/>
    <w:rsid w:val="00AB420C"/>
    <w:rsid w:val="00AC2C38"/>
    <w:rsid w:val="00AC3DFA"/>
    <w:rsid w:val="00AC61A9"/>
    <w:rsid w:val="00AD03C4"/>
    <w:rsid w:val="00AD0F3A"/>
    <w:rsid w:val="00AD1EA5"/>
    <w:rsid w:val="00AD2253"/>
    <w:rsid w:val="00AD51D6"/>
    <w:rsid w:val="00AD546F"/>
    <w:rsid w:val="00AE1D4A"/>
    <w:rsid w:val="00AE4C87"/>
    <w:rsid w:val="00AE5A3E"/>
    <w:rsid w:val="00AE696A"/>
    <w:rsid w:val="00AF0DDF"/>
    <w:rsid w:val="00AF2CEC"/>
    <w:rsid w:val="00AF2DE0"/>
    <w:rsid w:val="00AF63A1"/>
    <w:rsid w:val="00B00253"/>
    <w:rsid w:val="00B009DA"/>
    <w:rsid w:val="00B0143C"/>
    <w:rsid w:val="00B01B27"/>
    <w:rsid w:val="00B04B40"/>
    <w:rsid w:val="00B127C7"/>
    <w:rsid w:val="00B13A9D"/>
    <w:rsid w:val="00B16ED4"/>
    <w:rsid w:val="00B22612"/>
    <w:rsid w:val="00B3088D"/>
    <w:rsid w:val="00B3399D"/>
    <w:rsid w:val="00B342DC"/>
    <w:rsid w:val="00B400C2"/>
    <w:rsid w:val="00B402D0"/>
    <w:rsid w:val="00B40371"/>
    <w:rsid w:val="00B40C28"/>
    <w:rsid w:val="00B41772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6756E"/>
    <w:rsid w:val="00B758E8"/>
    <w:rsid w:val="00B761B0"/>
    <w:rsid w:val="00B7653E"/>
    <w:rsid w:val="00B81306"/>
    <w:rsid w:val="00B81A2E"/>
    <w:rsid w:val="00B83F9F"/>
    <w:rsid w:val="00B8564B"/>
    <w:rsid w:val="00B90668"/>
    <w:rsid w:val="00B906CF"/>
    <w:rsid w:val="00B92F56"/>
    <w:rsid w:val="00B936C6"/>
    <w:rsid w:val="00BA1382"/>
    <w:rsid w:val="00BA1964"/>
    <w:rsid w:val="00BA1DB0"/>
    <w:rsid w:val="00BA5612"/>
    <w:rsid w:val="00BA6E62"/>
    <w:rsid w:val="00BA6F48"/>
    <w:rsid w:val="00BB32C5"/>
    <w:rsid w:val="00BB4ACD"/>
    <w:rsid w:val="00BC3C14"/>
    <w:rsid w:val="00BC56DC"/>
    <w:rsid w:val="00BD5FE1"/>
    <w:rsid w:val="00BD6F33"/>
    <w:rsid w:val="00BE10CD"/>
    <w:rsid w:val="00BE11BB"/>
    <w:rsid w:val="00BE4515"/>
    <w:rsid w:val="00BE7540"/>
    <w:rsid w:val="00BF35A9"/>
    <w:rsid w:val="00BF4B39"/>
    <w:rsid w:val="00BF6E47"/>
    <w:rsid w:val="00BF7601"/>
    <w:rsid w:val="00C03653"/>
    <w:rsid w:val="00C050C1"/>
    <w:rsid w:val="00C061A6"/>
    <w:rsid w:val="00C063CD"/>
    <w:rsid w:val="00C071FC"/>
    <w:rsid w:val="00C078F0"/>
    <w:rsid w:val="00C13DE4"/>
    <w:rsid w:val="00C163DE"/>
    <w:rsid w:val="00C2068C"/>
    <w:rsid w:val="00C210E9"/>
    <w:rsid w:val="00C21D6C"/>
    <w:rsid w:val="00C24254"/>
    <w:rsid w:val="00C243B0"/>
    <w:rsid w:val="00C24C42"/>
    <w:rsid w:val="00C31F92"/>
    <w:rsid w:val="00C36DA6"/>
    <w:rsid w:val="00C40ECF"/>
    <w:rsid w:val="00C45ACC"/>
    <w:rsid w:val="00C47EFE"/>
    <w:rsid w:val="00C47F49"/>
    <w:rsid w:val="00C50222"/>
    <w:rsid w:val="00C60260"/>
    <w:rsid w:val="00C63D8C"/>
    <w:rsid w:val="00C71651"/>
    <w:rsid w:val="00C719D2"/>
    <w:rsid w:val="00C732FD"/>
    <w:rsid w:val="00C73E99"/>
    <w:rsid w:val="00C74BE5"/>
    <w:rsid w:val="00C87382"/>
    <w:rsid w:val="00C95852"/>
    <w:rsid w:val="00C9697D"/>
    <w:rsid w:val="00C96F1C"/>
    <w:rsid w:val="00CA053C"/>
    <w:rsid w:val="00CA0828"/>
    <w:rsid w:val="00CA34F3"/>
    <w:rsid w:val="00CA3533"/>
    <w:rsid w:val="00CA5AA5"/>
    <w:rsid w:val="00CB2423"/>
    <w:rsid w:val="00CB2D2C"/>
    <w:rsid w:val="00CC0574"/>
    <w:rsid w:val="00CC1607"/>
    <w:rsid w:val="00CC25B7"/>
    <w:rsid w:val="00CC333C"/>
    <w:rsid w:val="00CC462F"/>
    <w:rsid w:val="00CC559B"/>
    <w:rsid w:val="00CD19BE"/>
    <w:rsid w:val="00CD71DB"/>
    <w:rsid w:val="00CE7C95"/>
    <w:rsid w:val="00CF10AD"/>
    <w:rsid w:val="00CF3BEB"/>
    <w:rsid w:val="00CF3C8B"/>
    <w:rsid w:val="00CF5CC0"/>
    <w:rsid w:val="00D00402"/>
    <w:rsid w:val="00D012C2"/>
    <w:rsid w:val="00D04600"/>
    <w:rsid w:val="00D11A78"/>
    <w:rsid w:val="00D125D9"/>
    <w:rsid w:val="00D12F75"/>
    <w:rsid w:val="00D163AD"/>
    <w:rsid w:val="00D25D21"/>
    <w:rsid w:val="00D26E9B"/>
    <w:rsid w:val="00D30208"/>
    <w:rsid w:val="00D30D7C"/>
    <w:rsid w:val="00D335CB"/>
    <w:rsid w:val="00D339F6"/>
    <w:rsid w:val="00D35532"/>
    <w:rsid w:val="00D3784E"/>
    <w:rsid w:val="00D4047C"/>
    <w:rsid w:val="00D412E8"/>
    <w:rsid w:val="00D44845"/>
    <w:rsid w:val="00D45F35"/>
    <w:rsid w:val="00D46E61"/>
    <w:rsid w:val="00D63121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3261"/>
    <w:rsid w:val="00D83CF8"/>
    <w:rsid w:val="00D84A85"/>
    <w:rsid w:val="00D90C0C"/>
    <w:rsid w:val="00D916C6"/>
    <w:rsid w:val="00D93442"/>
    <w:rsid w:val="00D93C5E"/>
    <w:rsid w:val="00D93CC4"/>
    <w:rsid w:val="00D93D80"/>
    <w:rsid w:val="00D9753D"/>
    <w:rsid w:val="00DA1054"/>
    <w:rsid w:val="00DA2689"/>
    <w:rsid w:val="00DA2E9A"/>
    <w:rsid w:val="00DA4918"/>
    <w:rsid w:val="00DB3DE2"/>
    <w:rsid w:val="00DB3FA8"/>
    <w:rsid w:val="00DC02FD"/>
    <w:rsid w:val="00DC1106"/>
    <w:rsid w:val="00DC3C10"/>
    <w:rsid w:val="00DD4346"/>
    <w:rsid w:val="00DD51F9"/>
    <w:rsid w:val="00DD5BDB"/>
    <w:rsid w:val="00DD779A"/>
    <w:rsid w:val="00DE3986"/>
    <w:rsid w:val="00DE40C9"/>
    <w:rsid w:val="00DE49F0"/>
    <w:rsid w:val="00DE546B"/>
    <w:rsid w:val="00DE5B23"/>
    <w:rsid w:val="00E00745"/>
    <w:rsid w:val="00E01518"/>
    <w:rsid w:val="00E01859"/>
    <w:rsid w:val="00E03EEF"/>
    <w:rsid w:val="00E062FF"/>
    <w:rsid w:val="00E07388"/>
    <w:rsid w:val="00E12C84"/>
    <w:rsid w:val="00E16C05"/>
    <w:rsid w:val="00E17A12"/>
    <w:rsid w:val="00E20B8B"/>
    <w:rsid w:val="00E31B8D"/>
    <w:rsid w:val="00E32961"/>
    <w:rsid w:val="00E332AA"/>
    <w:rsid w:val="00E36215"/>
    <w:rsid w:val="00E36EFF"/>
    <w:rsid w:val="00E378DD"/>
    <w:rsid w:val="00E37C52"/>
    <w:rsid w:val="00E37EC2"/>
    <w:rsid w:val="00E40BEB"/>
    <w:rsid w:val="00E435D9"/>
    <w:rsid w:val="00E45F87"/>
    <w:rsid w:val="00E46921"/>
    <w:rsid w:val="00E46D48"/>
    <w:rsid w:val="00E473DC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059A"/>
    <w:rsid w:val="00EA1304"/>
    <w:rsid w:val="00EA3446"/>
    <w:rsid w:val="00EA4018"/>
    <w:rsid w:val="00EA617A"/>
    <w:rsid w:val="00EA6230"/>
    <w:rsid w:val="00EA7B15"/>
    <w:rsid w:val="00EB14B2"/>
    <w:rsid w:val="00EB19A6"/>
    <w:rsid w:val="00EB2BF1"/>
    <w:rsid w:val="00EB33D5"/>
    <w:rsid w:val="00EB5D8F"/>
    <w:rsid w:val="00EB612D"/>
    <w:rsid w:val="00EC0FA5"/>
    <w:rsid w:val="00EC1AE9"/>
    <w:rsid w:val="00EC546E"/>
    <w:rsid w:val="00EC5A14"/>
    <w:rsid w:val="00EC6080"/>
    <w:rsid w:val="00EC77DC"/>
    <w:rsid w:val="00ED290D"/>
    <w:rsid w:val="00ED5F7F"/>
    <w:rsid w:val="00ED6801"/>
    <w:rsid w:val="00EE4D4B"/>
    <w:rsid w:val="00EE5E9E"/>
    <w:rsid w:val="00EE616A"/>
    <w:rsid w:val="00EE63E0"/>
    <w:rsid w:val="00EF4909"/>
    <w:rsid w:val="00EF5B56"/>
    <w:rsid w:val="00EF60C4"/>
    <w:rsid w:val="00EF6DA5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36579"/>
    <w:rsid w:val="00F43013"/>
    <w:rsid w:val="00F511A6"/>
    <w:rsid w:val="00F511F9"/>
    <w:rsid w:val="00F5520C"/>
    <w:rsid w:val="00F56BB9"/>
    <w:rsid w:val="00F61328"/>
    <w:rsid w:val="00F62421"/>
    <w:rsid w:val="00F629D7"/>
    <w:rsid w:val="00F63406"/>
    <w:rsid w:val="00F6728D"/>
    <w:rsid w:val="00F70F5B"/>
    <w:rsid w:val="00F717B2"/>
    <w:rsid w:val="00F7400C"/>
    <w:rsid w:val="00F75F62"/>
    <w:rsid w:val="00F775AB"/>
    <w:rsid w:val="00F77C89"/>
    <w:rsid w:val="00F80716"/>
    <w:rsid w:val="00F81FBA"/>
    <w:rsid w:val="00F85812"/>
    <w:rsid w:val="00F96A1D"/>
    <w:rsid w:val="00F96B57"/>
    <w:rsid w:val="00F96C49"/>
    <w:rsid w:val="00F96D64"/>
    <w:rsid w:val="00FA1157"/>
    <w:rsid w:val="00FB14BB"/>
    <w:rsid w:val="00FB163F"/>
    <w:rsid w:val="00FB5B28"/>
    <w:rsid w:val="00FB5EFD"/>
    <w:rsid w:val="00FB688E"/>
    <w:rsid w:val="00FB693F"/>
    <w:rsid w:val="00FC062E"/>
    <w:rsid w:val="00FC1661"/>
    <w:rsid w:val="00FC1954"/>
    <w:rsid w:val="00FC1CD0"/>
    <w:rsid w:val="00FC510E"/>
    <w:rsid w:val="00FC5788"/>
    <w:rsid w:val="00FD237A"/>
    <w:rsid w:val="00FD6A5A"/>
    <w:rsid w:val="00FD6E20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479DA0"/>
  <w15:docId w15:val="{61BEA9A2-F874-476A-815D-2BC32607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5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99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2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2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2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2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2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uiPriority w:val="9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2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2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2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2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uiPriority w:val="9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character" w:styleId="FootnoteReference">
    <w:name w:val="footnote reference"/>
    <w:uiPriority w:val="99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uiPriority w:val="5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uiPriority w:val="5"/>
    <w:rsid w:val="00F0713C"/>
    <w:rPr>
      <w:rFonts w:ascii="Times New Roman" w:hAnsi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ate">
    <w:name w:val="Date"/>
    <w:basedOn w:val="Normal"/>
    <w:next w:val="Normal"/>
    <w:link w:val="DateChar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uiPriority w:val="6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uiPriority w:val="6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uiPriority w:val="6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layedcommencement">
    <w:name w:val="Delayed commencement"/>
    <w:basedOn w:val="Normal"/>
    <w:rsid w:val="007E79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uiPriority w:val="59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uiPriority w:val="59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link w:val="NormalBaseChar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1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EA059A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EA059A"/>
    <w:pPr>
      <w:tabs>
        <w:tab w:val="clear" w:pos="851"/>
      </w:tabs>
      <w:spacing w:before="120" w:after="120"/>
      <w:ind w:left="851" w:hanging="851"/>
    </w:pPr>
    <w:rPr>
      <w:b/>
    </w:rPr>
  </w:style>
  <w:style w:type="table" w:customStyle="1" w:styleId="TableGrid20">
    <w:name w:val="Table Grid20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BD5FE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Outlinenumbered12ptBoldLeft0cmHanging127cm2">
    <w:name w:val="Style Outline numbered 12 pt Bold Left:  0 cm Hanging:  1.27 cm2"/>
    <w:basedOn w:val="NoList"/>
    <w:rsid w:val="00BD5FE1"/>
  </w:style>
  <w:style w:type="table" w:customStyle="1" w:styleId="TableGrid9">
    <w:name w:val="Table Grid9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D5FE1"/>
  </w:style>
  <w:style w:type="table" w:styleId="TableGrid1a">
    <w:name w:val="Table Grid 1"/>
    <w:basedOn w:val="TableNormal"/>
    <w:uiPriority w:val="99"/>
    <w:unhideWhenUsed/>
    <w:rsid w:val="00BD5FE1"/>
    <w:pPr>
      <w:widowControl w:val="0"/>
    </w:pPr>
    <w:rPr>
      <w:rFonts w:ascii="Arial" w:eastAsiaTheme="minorHAnsi" w:hAnsi="Arial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2">
    <w:name w:val="Table Colorful 32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2">
    <w:name w:val="Table Classic 22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5">
    <w:name w:val="Medium Shading 1 - Accent 35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7">
    <w:name w:val="No List17"/>
    <w:next w:val="NoList"/>
    <w:uiPriority w:val="99"/>
    <w:semiHidden/>
    <w:unhideWhenUsed/>
    <w:rsid w:val="00BD5FE1"/>
  </w:style>
  <w:style w:type="table" w:customStyle="1" w:styleId="TableGrid114">
    <w:name w:val="Table Grid114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4">
    <w:name w:val="Table Columns 4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Base">
    <w:name w:val="Footer Base"/>
    <w:next w:val="Normal"/>
    <w:semiHidden/>
    <w:rsid w:val="00BD5FE1"/>
    <w:pPr>
      <w:spacing w:line="200" w:lineRule="atLeast"/>
    </w:pPr>
    <w:rPr>
      <w:rFonts w:ascii="Arial" w:hAnsi="Arial"/>
      <w:sz w:val="16"/>
    </w:rPr>
  </w:style>
  <w:style w:type="paragraph" w:customStyle="1" w:styleId="FooterLandscape">
    <w:name w:val="Footer Landscape"/>
    <w:basedOn w:val="FooterBase"/>
    <w:semiHidden/>
    <w:rsid w:val="00BD5FE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BD5FE1"/>
    <w:pPr>
      <w:ind w:right="1417"/>
    </w:pPr>
  </w:style>
  <w:style w:type="character" w:styleId="PlaceholderText">
    <w:name w:val="Placeholder Text"/>
    <w:basedOn w:val="DefaultParagraphFont"/>
    <w:uiPriority w:val="99"/>
    <w:semiHidden/>
    <w:rsid w:val="00BD5FE1"/>
    <w:rPr>
      <w:color w:val="808080"/>
    </w:rPr>
  </w:style>
  <w:style w:type="table" w:customStyle="1" w:styleId="TableColorful311">
    <w:name w:val="Table Colorful 311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1">
    <w:name w:val="Table Classic 211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2">
    <w:name w:val="Medium Shading 1 - Accent 312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1">
    <w:name w:val="Medium List 1 - Accent 51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11">
    <w:name w:val="Medium List 2 - Accent 51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BD5FE1"/>
    <w:pPr>
      <w:widowControl/>
      <w:tabs>
        <w:tab w:val="clear" w:pos="851"/>
        <w:tab w:val="num" w:pos="283"/>
      </w:tabs>
      <w:spacing w:after="60" w:line="240" w:lineRule="atLeast"/>
      <w:ind w:left="283"/>
    </w:pPr>
    <w:rPr>
      <w:rFonts w:eastAsiaTheme="minorHAnsi" w:cs="Arial"/>
      <w:szCs w:val="22"/>
      <w:lang w:val="en-AU" w:eastAsia="en-AU"/>
    </w:rPr>
  </w:style>
  <w:style w:type="paragraph" w:customStyle="1" w:styleId="TableIndentFull2">
    <w:name w:val="Table: Indent: Full 2"/>
    <w:basedOn w:val="Normal"/>
    <w:semiHidden/>
    <w:rsid w:val="00BD5FE1"/>
    <w:pPr>
      <w:widowControl/>
      <w:tabs>
        <w:tab w:val="clear" w:pos="851"/>
        <w:tab w:val="num" w:pos="567"/>
      </w:tabs>
      <w:spacing w:after="60" w:line="240" w:lineRule="atLeast"/>
      <w:ind w:left="567"/>
    </w:pPr>
    <w:rPr>
      <w:rFonts w:eastAsiaTheme="minorHAnsi" w:cs="Arial"/>
      <w:szCs w:val="22"/>
      <w:lang w:val="en-AU" w:eastAsia="en-AU"/>
    </w:rPr>
  </w:style>
  <w:style w:type="paragraph" w:customStyle="1" w:styleId="TableIndentFull3">
    <w:name w:val="Table: Indent: Full 3"/>
    <w:basedOn w:val="Normal"/>
    <w:semiHidden/>
    <w:rsid w:val="00BD5FE1"/>
    <w:pPr>
      <w:widowControl/>
      <w:tabs>
        <w:tab w:val="clear" w:pos="851"/>
        <w:tab w:val="num" w:pos="850"/>
      </w:tabs>
      <w:spacing w:after="60" w:line="240" w:lineRule="atLeast"/>
      <w:ind w:left="850"/>
    </w:pPr>
    <w:rPr>
      <w:rFonts w:eastAsiaTheme="minorHAnsi" w:cs="Arial"/>
      <w:szCs w:val="22"/>
      <w:lang w:val="en-AU" w:eastAsia="en-AU"/>
    </w:rPr>
  </w:style>
  <w:style w:type="paragraph" w:customStyle="1" w:styleId="TableIndentFull4">
    <w:name w:val="Table: Indent: Full 4"/>
    <w:basedOn w:val="Normal"/>
    <w:semiHidden/>
    <w:rsid w:val="00BD5FE1"/>
    <w:pPr>
      <w:widowControl/>
      <w:tabs>
        <w:tab w:val="clear" w:pos="851"/>
        <w:tab w:val="num" w:pos="1134"/>
      </w:tabs>
      <w:spacing w:after="60" w:line="240" w:lineRule="atLeast"/>
      <w:ind w:left="1134"/>
    </w:pPr>
    <w:rPr>
      <w:rFonts w:eastAsiaTheme="minorHAnsi" w:cs="Arial"/>
      <w:szCs w:val="22"/>
      <w:lang w:val="en-AU" w:eastAsia="en-AU"/>
    </w:rPr>
  </w:style>
  <w:style w:type="paragraph" w:customStyle="1" w:styleId="TableIndentFull5">
    <w:name w:val="Table: Indent: Full 5"/>
    <w:basedOn w:val="Normal"/>
    <w:semiHidden/>
    <w:rsid w:val="00BD5FE1"/>
    <w:pPr>
      <w:widowControl/>
      <w:tabs>
        <w:tab w:val="clear" w:pos="851"/>
        <w:tab w:val="num" w:pos="1417"/>
      </w:tabs>
      <w:spacing w:after="60" w:line="240" w:lineRule="atLeast"/>
      <w:ind w:left="1417"/>
    </w:pPr>
    <w:rPr>
      <w:rFonts w:eastAsiaTheme="minorHAnsi" w:cs="Arial"/>
      <w:szCs w:val="22"/>
      <w:lang w:val="en-AU" w:eastAsia="en-AU"/>
    </w:rPr>
  </w:style>
  <w:style w:type="paragraph" w:customStyle="1" w:styleId="TableIndentFull6">
    <w:name w:val="Table: Indent: Full 6"/>
    <w:basedOn w:val="Normal"/>
    <w:semiHidden/>
    <w:rsid w:val="00BD5FE1"/>
    <w:pPr>
      <w:widowControl/>
      <w:tabs>
        <w:tab w:val="clear" w:pos="851"/>
        <w:tab w:val="num" w:pos="1701"/>
      </w:tabs>
      <w:spacing w:after="60" w:line="240" w:lineRule="atLeast"/>
      <w:ind w:left="1701"/>
    </w:pPr>
    <w:rPr>
      <w:rFonts w:eastAsiaTheme="minorHAnsi" w:cs="Arial"/>
      <w:szCs w:val="22"/>
      <w:lang w:val="en-AU" w:eastAsia="en-AU"/>
    </w:rPr>
  </w:style>
  <w:style w:type="paragraph" w:customStyle="1" w:styleId="TableIndentFull7">
    <w:name w:val="Table: Indent: Full 7"/>
    <w:basedOn w:val="Normal"/>
    <w:semiHidden/>
    <w:rsid w:val="00BD5FE1"/>
    <w:pPr>
      <w:widowControl/>
      <w:tabs>
        <w:tab w:val="clear" w:pos="851"/>
        <w:tab w:val="num" w:pos="1984"/>
      </w:tabs>
      <w:spacing w:after="60" w:line="240" w:lineRule="atLeast"/>
      <w:ind w:left="1984"/>
    </w:pPr>
    <w:rPr>
      <w:rFonts w:eastAsiaTheme="minorHAnsi" w:cs="Arial"/>
      <w:szCs w:val="22"/>
      <w:lang w:val="en-AU" w:eastAsia="en-AU"/>
    </w:rPr>
  </w:style>
  <w:style w:type="paragraph" w:customStyle="1" w:styleId="TableIndentFull8">
    <w:name w:val="Table: Indent: Full 8"/>
    <w:basedOn w:val="Normal"/>
    <w:semiHidden/>
    <w:rsid w:val="00BD5FE1"/>
    <w:pPr>
      <w:widowControl/>
      <w:tabs>
        <w:tab w:val="clear" w:pos="851"/>
        <w:tab w:val="num" w:pos="2268"/>
      </w:tabs>
      <w:spacing w:after="60" w:line="240" w:lineRule="atLeast"/>
      <w:ind w:left="2268"/>
    </w:pPr>
    <w:rPr>
      <w:rFonts w:eastAsiaTheme="minorHAnsi" w:cs="Arial"/>
      <w:szCs w:val="22"/>
      <w:lang w:val="en-AU" w:eastAsia="en-AU"/>
    </w:rPr>
  </w:style>
  <w:style w:type="paragraph" w:customStyle="1" w:styleId="TableIndentHanging">
    <w:name w:val="Table: Indent: Hanging"/>
    <w:basedOn w:val="Normal"/>
    <w:semiHidden/>
    <w:rsid w:val="00BD5FE1"/>
    <w:pPr>
      <w:widowControl/>
      <w:tabs>
        <w:tab w:val="clear" w:pos="851"/>
        <w:tab w:val="left" w:pos="283"/>
        <w:tab w:val="num" w:pos="567"/>
      </w:tabs>
      <w:spacing w:after="60" w:line="240" w:lineRule="atLeast"/>
      <w:ind w:left="567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2">
    <w:name w:val="Table: Indent: Hanging 2"/>
    <w:basedOn w:val="Normal"/>
    <w:semiHidden/>
    <w:rsid w:val="00BD5FE1"/>
    <w:pPr>
      <w:widowControl/>
      <w:tabs>
        <w:tab w:val="clear" w:pos="851"/>
        <w:tab w:val="left" w:pos="567"/>
        <w:tab w:val="num" w:pos="850"/>
      </w:tabs>
      <w:spacing w:after="60" w:line="240" w:lineRule="atLeast"/>
      <w:ind w:left="850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3">
    <w:name w:val="Table: Indent: Hanging 3"/>
    <w:basedOn w:val="Normal"/>
    <w:semiHidden/>
    <w:rsid w:val="00BD5FE1"/>
    <w:pPr>
      <w:widowControl/>
      <w:tabs>
        <w:tab w:val="clear" w:pos="851"/>
        <w:tab w:val="left" w:pos="850"/>
        <w:tab w:val="num" w:pos="1134"/>
      </w:tabs>
      <w:spacing w:after="60" w:line="240" w:lineRule="atLeast"/>
      <w:ind w:left="1134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4">
    <w:name w:val="Table: Indent: Hanging 4"/>
    <w:basedOn w:val="Normal"/>
    <w:semiHidden/>
    <w:rsid w:val="00BD5FE1"/>
    <w:pPr>
      <w:widowControl/>
      <w:tabs>
        <w:tab w:val="clear" w:pos="851"/>
        <w:tab w:val="left" w:pos="1134"/>
        <w:tab w:val="num" w:pos="1417"/>
      </w:tabs>
      <w:spacing w:after="60" w:line="240" w:lineRule="atLeast"/>
      <w:ind w:left="1417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5">
    <w:name w:val="Table: Indent: Hanging 5"/>
    <w:basedOn w:val="Normal"/>
    <w:semiHidden/>
    <w:rsid w:val="00BD5FE1"/>
    <w:pPr>
      <w:widowControl/>
      <w:tabs>
        <w:tab w:val="clear" w:pos="851"/>
        <w:tab w:val="left" w:pos="1417"/>
        <w:tab w:val="num" w:pos="1701"/>
      </w:tabs>
      <w:spacing w:after="60" w:line="240" w:lineRule="atLeast"/>
      <w:ind w:left="1701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6">
    <w:name w:val="Table: Indent: Hanging 6"/>
    <w:basedOn w:val="Normal"/>
    <w:semiHidden/>
    <w:rsid w:val="00BD5FE1"/>
    <w:pPr>
      <w:widowControl/>
      <w:tabs>
        <w:tab w:val="clear" w:pos="851"/>
        <w:tab w:val="left" w:pos="1701"/>
        <w:tab w:val="num" w:pos="1984"/>
      </w:tabs>
      <w:spacing w:after="60" w:line="240" w:lineRule="atLeast"/>
      <w:ind w:left="1984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7">
    <w:name w:val="Table: Indent: Hanging 7"/>
    <w:basedOn w:val="Normal"/>
    <w:semiHidden/>
    <w:rsid w:val="00BD5FE1"/>
    <w:pPr>
      <w:widowControl/>
      <w:tabs>
        <w:tab w:val="clear" w:pos="851"/>
        <w:tab w:val="left" w:pos="1984"/>
        <w:tab w:val="num" w:pos="2268"/>
      </w:tabs>
      <w:spacing w:after="60" w:line="240" w:lineRule="atLeast"/>
      <w:ind w:left="2268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8">
    <w:name w:val="Table: Indent: Hanging 8"/>
    <w:basedOn w:val="Normal"/>
    <w:semiHidden/>
    <w:rsid w:val="00BD5FE1"/>
    <w:pPr>
      <w:widowControl/>
      <w:tabs>
        <w:tab w:val="clear" w:pos="851"/>
        <w:tab w:val="left" w:pos="2268"/>
        <w:tab w:val="num" w:pos="2551"/>
      </w:tabs>
      <w:spacing w:after="60" w:line="240" w:lineRule="atLeast"/>
      <w:ind w:left="2551" w:hanging="283"/>
    </w:pPr>
    <w:rPr>
      <w:rFonts w:eastAsiaTheme="minorHAnsi" w:cs="Arial"/>
      <w:szCs w:val="22"/>
      <w:lang w:val="en-AU" w:eastAsia="en-AU"/>
    </w:rPr>
  </w:style>
  <w:style w:type="paragraph" w:customStyle="1" w:styleId="TableNumberLevel5">
    <w:name w:val="Table: Number Level 5"/>
    <w:basedOn w:val="Normal"/>
    <w:link w:val="TableNumberLevel5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6">
    <w:name w:val="Table: Number Level 6"/>
    <w:basedOn w:val="Normal"/>
    <w:link w:val="TableNumberLevel6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7">
    <w:name w:val="Table: Number Level 7"/>
    <w:basedOn w:val="Normal"/>
    <w:link w:val="TableNumberLevel7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8">
    <w:name w:val="Table: Number Level 8"/>
    <w:basedOn w:val="Normal"/>
    <w:link w:val="TableNumberLevel8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9">
    <w:name w:val="Table: Number Level 9"/>
    <w:basedOn w:val="Normal"/>
    <w:link w:val="TableNumberLevel9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HeadingBase">
    <w:name w:val="Heading Base"/>
    <w:semiHidden/>
    <w:rsid w:val="00BD5FE1"/>
    <w:pPr>
      <w:spacing w:before="200"/>
    </w:pPr>
    <w:rPr>
      <w:rFonts w:ascii="Arial" w:hAnsi="Arial"/>
      <w:sz w:val="24"/>
    </w:rPr>
  </w:style>
  <w:style w:type="paragraph" w:customStyle="1" w:styleId="TableNumberedList1">
    <w:name w:val="Table: Numbered List: 1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NormalBaseChar">
    <w:name w:val="Normal Base Char"/>
    <w:link w:val="NormalBase"/>
    <w:semiHidden/>
    <w:rsid w:val="00BD5FE1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3">
    <w:name w:val="Table: Numbered List: 1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4">
    <w:name w:val="Table: Numbered List: 1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5">
    <w:name w:val="Table: Numbered List: 1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6">
    <w:name w:val="Table: Numbered List: 1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7">
    <w:name w:val="Table: Numbered List: 1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8">
    <w:name w:val="Table: Numbered List: 1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">
    <w:name w:val="Table: Numbered List: a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2">
    <w:name w:val="Table: Numbered List: a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3">
    <w:name w:val="Table: Numbered List: a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4">
    <w:name w:val="Table: Numbered List: a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5">
    <w:name w:val="Table: Numbered List: a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6">
    <w:name w:val="Table: Numbered List: a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7">
    <w:name w:val="Table: Numbered List: a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8">
    <w:name w:val="Table: Numbered List: a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table" w:styleId="TableSimple3">
    <w:name w:val="Table Simple 3"/>
    <w:basedOn w:val="TableNormal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11">
    <w:name w:val="Style Outline numbered 12 pt Bold Left:  0 cm Hanging:  1.27 cm11"/>
    <w:basedOn w:val="NoList"/>
    <w:rsid w:val="00BD5FE1"/>
  </w:style>
  <w:style w:type="paragraph" w:customStyle="1" w:styleId="Subrand">
    <w:name w:val="Subrand"/>
    <w:semiHidden/>
    <w:rsid w:val="00BD5FE1"/>
    <w:pPr>
      <w:spacing w:line="200" w:lineRule="atLeast"/>
      <w:jc w:val="right"/>
    </w:pPr>
    <w:rPr>
      <w:rFonts w:ascii="Arial" w:hAnsi="Arial"/>
      <w:b/>
      <w:i/>
    </w:rPr>
  </w:style>
  <w:style w:type="numbering" w:styleId="111111">
    <w:name w:val="Outline List 2"/>
    <w:basedOn w:val="NoList"/>
    <w:uiPriority w:val="99"/>
    <w:unhideWhenUsed/>
    <w:rsid w:val="00BD5FE1"/>
    <w:pPr>
      <w:numPr>
        <w:numId w:val="7"/>
      </w:numPr>
    </w:pPr>
  </w:style>
  <w:style w:type="numbering" w:styleId="1ai">
    <w:name w:val="Outline List 1"/>
    <w:basedOn w:val="NoList"/>
    <w:uiPriority w:val="99"/>
    <w:unhideWhenUsed/>
    <w:rsid w:val="00BD5FE1"/>
    <w:pPr>
      <w:numPr>
        <w:numId w:val="8"/>
      </w:numPr>
    </w:pPr>
  </w:style>
  <w:style w:type="table" w:customStyle="1" w:styleId="LightList1">
    <w:name w:val="Light List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paragraph" w:customStyle="1" w:styleId="TableLabel">
    <w:name w:val="Table Label"/>
    <w:uiPriority w:val="98"/>
    <w:semiHidden/>
    <w:rsid w:val="00BD5FE1"/>
    <w:pPr>
      <w:spacing w:before="60" w:line="240" w:lineRule="exact"/>
      <w:jc w:val="right"/>
    </w:pPr>
    <w:rPr>
      <w:rFonts w:ascii="Arial" w:hAnsi="Arial"/>
      <w:b/>
    </w:rPr>
  </w:style>
  <w:style w:type="paragraph" w:customStyle="1" w:styleId="TableText">
    <w:name w:val="Table Text"/>
    <w:uiPriority w:val="98"/>
    <w:semiHidden/>
    <w:rsid w:val="00BD5FE1"/>
    <w:pPr>
      <w:spacing w:before="60" w:line="240" w:lineRule="exact"/>
    </w:pPr>
    <w:rPr>
      <w:rFonts w:ascii="Arial" w:hAnsi="Arial"/>
    </w:rPr>
  </w:style>
  <w:style w:type="paragraph" w:customStyle="1" w:styleId="TableSubject">
    <w:name w:val="Table Subject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BD5FE1"/>
    <w:rPr>
      <w:rFonts w:ascii="Arial" w:eastAsiaTheme="minorHAnsi" w:hAnsi="Arial" w:cs="Arial"/>
      <w:szCs w:val="22"/>
    </w:rPr>
  </w:style>
  <w:style w:type="paragraph" w:customStyle="1" w:styleId="Subbrand">
    <w:name w:val="Subbrand"/>
    <w:uiPriority w:val="98"/>
    <w:semiHidden/>
    <w:rsid w:val="00BD5FE1"/>
    <w:pPr>
      <w:spacing w:line="200" w:lineRule="atLeast"/>
      <w:jc w:val="right"/>
    </w:pPr>
    <w:rPr>
      <w:rFonts w:ascii="Arial" w:hAnsi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CommentTextChar1">
    <w:name w:val="Comment Text Char1"/>
    <w:semiHidden/>
    <w:rsid w:val="00BD5FE1"/>
    <w:rPr>
      <w:rFonts w:ascii="Arial" w:hAnsi="Arial" w:cs="Arial"/>
      <w:lang w:eastAsia="en-US"/>
    </w:rPr>
  </w:style>
  <w:style w:type="numbering" w:customStyle="1" w:styleId="NoList24">
    <w:name w:val="No List24"/>
    <w:next w:val="NoList"/>
    <w:uiPriority w:val="99"/>
    <w:semiHidden/>
    <w:unhideWhenUsed/>
    <w:rsid w:val="00BD5FE1"/>
  </w:style>
  <w:style w:type="table" w:customStyle="1" w:styleId="TableGrid25">
    <w:name w:val="Table Grid25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1">
    <w:name w:val="Medium Shading 1 - Accent 32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1">
    <w:name w:val="Medium List 1 - Accent 52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1">
    <w:name w:val="Medium List 2 - Accent 52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1">
    <w:name w:val="Medium Shading 1 - Accent 52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BD5FE1"/>
  </w:style>
  <w:style w:type="table" w:customStyle="1" w:styleId="TableGrid123">
    <w:name w:val="Table Grid123"/>
    <w:basedOn w:val="TableNormal"/>
    <w:next w:val="TableGrid"/>
    <w:uiPriority w:val="59"/>
    <w:rsid w:val="00BD5FE1"/>
    <w:rPr>
      <w:rFonts w:ascii="Arial" w:hAnsi="Arial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4">
    <w:name w:val="Table Columns 41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3111">
    <w:name w:val="Medium Shading 1 - Accent 311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ightList11">
    <w:name w:val="Light List1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1">
    <w:name w:val="Plain Table 1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">
    <w:name w:val="Plain Table 21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">
    <w:name w:val="Plain Table 31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">
    <w:name w:val="Plain Table 51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11">
    <w:name w:val="Table Subtle 11"/>
    <w:basedOn w:val="TableNormal"/>
    <w:next w:val="TableSubtle1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Outlinenumbered12ptBoldLeft0cmHanging127cm3">
    <w:name w:val="Style Outline numbered 12 pt Bold Left:  0 cm Hanging:  1.27 cm3"/>
    <w:basedOn w:val="NoList"/>
    <w:rsid w:val="00510960"/>
  </w:style>
  <w:style w:type="numbering" w:customStyle="1" w:styleId="StyleOutlinenumbered12ptBoldLeft0cmHanging127cm12">
    <w:name w:val="Style Outline numbered 12 pt Bold Left:  0 cm Hanging:  1.27 cm12"/>
    <w:basedOn w:val="NoList"/>
    <w:rsid w:val="00510960"/>
  </w:style>
  <w:style w:type="numbering" w:customStyle="1" w:styleId="1111111">
    <w:name w:val="1 / 1.1 / 1.1.11"/>
    <w:basedOn w:val="NoList"/>
    <w:next w:val="111111"/>
    <w:uiPriority w:val="99"/>
    <w:unhideWhenUsed/>
    <w:rsid w:val="00510960"/>
  </w:style>
  <w:style w:type="numbering" w:customStyle="1" w:styleId="1ai1">
    <w:name w:val="1 / a / i1"/>
    <w:basedOn w:val="NoList"/>
    <w:next w:val="1ai"/>
    <w:uiPriority w:val="99"/>
    <w:unhideWhenUsed/>
    <w:rsid w:val="00510960"/>
  </w:style>
  <w:style w:type="table" w:customStyle="1" w:styleId="TableGrid26">
    <w:name w:val="Table Grid26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 Grid28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">
    <w:name w:val="Table Grid29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">
    <w:name w:val="Table Grid30"/>
    <w:basedOn w:val="TableNormal"/>
    <w:next w:val="TableGrid"/>
    <w:uiPriority w:val="59"/>
    <w:rsid w:val="00581AD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2">
    <w:name w:val="Table 2"/>
    <w:basedOn w:val="Normal"/>
    <w:qFormat/>
    <w:rsid w:val="000500F7"/>
    <w:pPr>
      <w:widowControl/>
      <w:tabs>
        <w:tab w:val="clear" w:pos="851"/>
      </w:tabs>
      <w:ind w:left="142" w:hanging="142"/>
    </w:pPr>
    <w:rPr>
      <w:bCs/>
      <w:sz w:val="18"/>
      <w:lang w:bidi="en-US"/>
    </w:rPr>
  </w:style>
  <w:style w:type="paragraph" w:customStyle="1" w:styleId="Bullet">
    <w:name w:val="Bullet"/>
    <w:basedOn w:val="Normal"/>
    <w:qFormat/>
    <w:rsid w:val="00BA1964"/>
    <w:pPr>
      <w:widowControl/>
      <w:tabs>
        <w:tab w:val="clear" w:pos="851"/>
        <w:tab w:val="num" w:pos="1070"/>
      </w:tabs>
      <w:ind w:left="567" w:hanging="567"/>
    </w:pPr>
    <w:rPr>
      <w:szCs w:val="24"/>
    </w:rPr>
  </w:style>
  <w:style w:type="paragraph" w:customStyle="1" w:styleId="Table1">
    <w:name w:val="Table 1"/>
    <w:basedOn w:val="Normal"/>
    <w:qFormat/>
    <w:rsid w:val="002B00EE"/>
    <w:pPr>
      <w:tabs>
        <w:tab w:val="clear" w:pos="851"/>
      </w:tabs>
      <w:spacing w:after="120"/>
      <w:jc w:val="center"/>
    </w:pPr>
    <w:rPr>
      <w:b/>
      <w:bCs/>
      <w:sz w:val="18"/>
      <w:lang w:bidi="en-US"/>
    </w:rPr>
  </w:style>
  <w:style w:type="paragraph" w:styleId="ListParagraph">
    <w:name w:val="List Paragraph"/>
    <w:basedOn w:val="Normal"/>
    <w:uiPriority w:val="34"/>
    <w:qFormat/>
    <w:rsid w:val="002B00EE"/>
    <w:pPr>
      <w:tabs>
        <w:tab w:val="clear" w:pos="851"/>
      </w:tabs>
      <w:ind w:left="720"/>
      <w:contextualSpacing/>
    </w:pPr>
    <w:rPr>
      <w:sz w:val="22"/>
      <w:szCs w:val="24"/>
      <w:lang w:bidi="en-US"/>
    </w:rPr>
  </w:style>
  <w:style w:type="paragraph" w:customStyle="1" w:styleId="142Tableheading2">
    <w:name w:val="1.4.2 Table heading2"/>
    <w:basedOn w:val="Normal"/>
    <w:rsid w:val="002B00EE"/>
    <w:pPr>
      <w:keepNext/>
      <w:tabs>
        <w:tab w:val="clear" w:pos="851"/>
      </w:tabs>
      <w:jc w:val="center"/>
    </w:pPr>
    <w:rPr>
      <w:iCs/>
      <w:lang w:bidi="en-US"/>
    </w:rPr>
  </w:style>
  <w:style w:type="paragraph" w:customStyle="1" w:styleId="142tableheading1">
    <w:name w:val="1.4.2 table heading1"/>
    <w:basedOn w:val="142Tableheading2"/>
    <w:rsid w:val="002B00EE"/>
    <w:rPr>
      <w:rFonts w:ascii="Arial Bold" w:hAnsi="Arial Bold"/>
      <w:b/>
      <w:bCs/>
      <w:iCs w:val="0"/>
      <w:smallCaps/>
    </w:rPr>
  </w:style>
  <w:style w:type="paragraph" w:customStyle="1" w:styleId="142tabletext1">
    <w:name w:val="1.4.2 table text1"/>
    <w:basedOn w:val="Normal"/>
    <w:link w:val="142tabletext1Char"/>
    <w:rsid w:val="002B00EE"/>
    <w:pPr>
      <w:tabs>
        <w:tab w:val="clear" w:pos="851"/>
      </w:tabs>
      <w:ind w:left="142" w:hanging="142"/>
    </w:pPr>
    <w:rPr>
      <w:lang w:bidi="en-US"/>
    </w:rPr>
  </w:style>
  <w:style w:type="paragraph" w:customStyle="1" w:styleId="142tabletext2">
    <w:name w:val="1.4.2 table text2"/>
    <w:basedOn w:val="142tabletext1"/>
    <w:rsid w:val="002B00EE"/>
    <w:pPr>
      <w:jc w:val="right"/>
    </w:pPr>
  </w:style>
  <w:style w:type="paragraph" w:customStyle="1" w:styleId="Clause">
    <w:name w:val="Clause"/>
    <w:basedOn w:val="Normal"/>
    <w:next w:val="Normal"/>
    <w:link w:val="ClauseChar"/>
    <w:rsid w:val="002B00EE"/>
    <w:rPr>
      <w:lang w:bidi="en-US"/>
    </w:rPr>
  </w:style>
  <w:style w:type="paragraph" w:customStyle="1" w:styleId="Clauseheading">
    <w:name w:val="Clause heading"/>
    <w:basedOn w:val="Normal"/>
    <w:next w:val="Normal"/>
    <w:rsid w:val="002B00EE"/>
    <w:rPr>
      <w:b/>
      <w:lang w:bidi="en-US"/>
    </w:rPr>
  </w:style>
  <w:style w:type="paragraph" w:customStyle="1" w:styleId="ClauseList">
    <w:name w:val="Clause List"/>
    <w:basedOn w:val="Clause"/>
    <w:next w:val="Normal"/>
    <w:rsid w:val="002B00EE"/>
  </w:style>
  <w:style w:type="paragraph" w:customStyle="1" w:styleId="Definition">
    <w:name w:val="Definition"/>
    <w:basedOn w:val="Normal"/>
    <w:next w:val="Normal"/>
    <w:rsid w:val="002B00EE"/>
    <w:pPr>
      <w:tabs>
        <w:tab w:val="clear" w:pos="851"/>
      </w:tabs>
      <w:ind w:left="1701" w:hanging="851"/>
    </w:pPr>
    <w:rPr>
      <w:lang w:bidi="en-US"/>
    </w:rPr>
  </w:style>
  <w:style w:type="paragraph" w:customStyle="1" w:styleId="DivisionHeading">
    <w:name w:val="Division Heading"/>
    <w:basedOn w:val="Normal"/>
    <w:next w:val="Normal"/>
    <w:rsid w:val="002B00EE"/>
    <w:pPr>
      <w:jc w:val="center"/>
    </w:pPr>
    <w:rPr>
      <w:b/>
      <w:sz w:val="28"/>
      <w:lang w:bidi="en-US"/>
    </w:rPr>
  </w:style>
  <w:style w:type="paragraph" w:customStyle="1" w:styleId="EditorialNoteLine1">
    <w:name w:val="Editorial Note Line 1"/>
    <w:basedOn w:val="Normal"/>
    <w:next w:val="Normal"/>
    <w:link w:val="EditorialNoteLine1Char"/>
    <w:rsid w:val="002B00E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  <w:lang w:bidi="en-US"/>
    </w:rPr>
  </w:style>
  <w:style w:type="paragraph" w:customStyle="1" w:styleId="EditorialNotetext">
    <w:name w:val="Editorial Note text"/>
    <w:basedOn w:val="EditorialNoteLine1"/>
    <w:link w:val="EditorialNotetextChar"/>
    <w:rsid w:val="002B00EE"/>
    <w:rPr>
      <w:b w:val="0"/>
    </w:rPr>
  </w:style>
  <w:style w:type="paragraph" w:customStyle="1" w:styleId="Paragraph">
    <w:name w:val="Paragraph"/>
    <w:basedOn w:val="Clause"/>
    <w:next w:val="Normal"/>
    <w:qFormat/>
    <w:rsid w:val="002B00EE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2B00EE"/>
    <w:pPr>
      <w:jc w:val="center"/>
    </w:pPr>
    <w:rPr>
      <w:b/>
      <w:caps/>
      <w:lang w:bidi="en-US"/>
    </w:rPr>
  </w:style>
  <w:style w:type="paragraph" w:customStyle="1" w:styleId="Standardtitle">
    <w:name w:val="Standard title"/>
    <w:basedOn w:val="Normal"/>
    <w:qFormat/>
    <w:rsid w:val="002B00EE"/>
    <w:pPr>
      <w:jc w:val="center"/>
    </w:pPr>
    <w:rPr>
      <w:b/>
      <w:i/>
      <w:iCs/>
      <w:caps/>
      <w:sz w:val="28"/>
      <w:lang w:bidi="en-US"/>
    </w:rPr>
  </w:style>
  <w:style w:type="paragraph" w:customStyle="1" w:styleId="Subclause">
    <w:name w:val="Subclause"/>
    <w:basedOn w:val="Clause"/>
    <w:qFormat/>
    <w:rsid w:val="002B00EE"/>
    <w:pPr>
      <w:ind w:hanging="11"/>
    </w:pPr>
  </w:style>
  <w:style w:type="paragraph" w:customStyle="1" w:styleId="Subparagraph">
    <w:name w:val="Subparagraph"/>
    <w:basedOn w:val="Paragraph"/>
    <w:next w:val="Normal"/>
    <w:qFormat/>
    <w:rsid w:val="002B00EE"/>
    <w:pPr>
      <w:ind w:left="2553"/>
    </w:pPr>
  </w:style>
  <w:style w:type="paragraph" w:customStyle="1" w:styleId="TableHeading">
    <w:name w:val="Table Heading"/>
    <w:basedOn w:val="Normal"/>
    <w:next w:val="Normal"/>
    <w:rsid w:val="002B00EE"/>
    <w:pPr>
      <w:jc w:val="center"/>
    </w:pPr>
    <w:rPr>
      <w:b/>
      <w:lang w:bidi="en-US"/>
    </w:rPr>
  </w:style>
  <w:style w:type="paragraph" w:customStyle="1" w:styleId="TitleBorder">
    <w:name w:val="TitleBorder"/>
    <w:basedOn w:val="Normal"/>
    <w:link w:val="TitleBorderChar"/>
    <w:qFormat/>
    <w:rsid w:val="002B00EE"/>
    <w:pPr>
      <w:pBdr>
        <w:bottom w:val="double" w:sz="6" w:space="0" w:color="auto"/>
      </w:pBdr>
    </w:pPr>
    <w:rPr>
      <w:b/>
      <w:sz w:val="22"/>
      <w:lang w:bidi="en-US"/>
    </w:rPr>
  </w:style>
  <w:style w:type="character" w:customStyle="1" w:styleId="142tabletext1Char">
    <w:name w:val="1.4.2 table text1 Char"/>
    <w:basedOn w:val="DefaultParagraphFont"/>
    <w:link w:val="142tabletext1"/>
    <w:rsid w:val="002B00EE"/>
    <w:rPr>
      <w:rFonts w:ascii="Arial" w:hAnsi="Arial"/>
      <w:lang w:val="en-GB" w:eastAsia="en-US" w:bidi="en-US"/>
    </w:rPr>
  </w:style>
  <w:style w:type="character" w:customStyle="1" w:styleId="ClauseChar">
    <w:name w:val="Clause Char"/>
    <w:basedOn w:val="DefaultParagraphFont"/>
    <w:link w:val="Clause"/>
    <w:rsid w:val="002B00EE"/>
    <w:rPr>
      <w:rFonts w:ascii="Arial" w:hAnsi="Arial"/>
      <w:lang w:val="en-GB" w:eastAsia="en-US" w:bidi="en-US"/>
    </w:rPr>
  </w:style>
  <w:style w:type="character" w:customStyle="1" w:styleId="TitleBorderChar">
    <w:name w:val="TitleBorder Char"/>
    <w:link w:val="TitleBorder"/>
    <w:rsid w:val="002B00EE"/>
    <w:rPr>
      <w:rFonts w:ascii="Arial" w:hAnsi="Arial"/>
      <w:b/>
      <w:sz w:val="22"/>
      <w:lang w:val="en-GB" w:eastAsia="en-US" w:bidi="en-US"/>
    </w:rPr>
  </w:style>
  <w:style w:type="paragraph" w:customStyle="1" w:styleId="131ItemHeading">
    <w:name w:val="1.3.1 Item Heading"/>
    <w:basedOn w:val="Table2"/>
    <w:next w:val="Table2"/>
    <w:rsid w:val="002B00EE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  <w:lang w:bidi="ar-SA"/>
    </w:rPr>
  </w:style>
  <w:style w:type="paragraph" w:customStyle="1" w:styleId="PartContents">
    <w:name w:val="Part Contents"/>
    <w:basedOn w:val="Normal"/>
    <w:rsid w:val="002B00EE"/>
    <w:pPr>
      <w:widowControl/>
      <w:spacing w:line="240" w:lineRule="atLeast"/>
      <w:ind w:left="1120" w:hanging="560"/>
    </w:pPr>
    <w:rPr>
      <w:sz w:val="22"/>
    </w:rPr>
  </w:style>
  <w:style w:type="paragraph" w:customStyle="1" w:styleId="131Subitemheading">
    <w:name w:val="1.3.1 Subitem heading"/>
    <w:basedOn w:val="131ItemHeading"/>
    <w:next w:val="Table2"/>
    <w:rsid w:val="002B00EE"/>
    <w:pPr>
      <w:spacing w:after="120"/>
    </w:pPr>
    <w:rPr>
      <w:caps w:val="0"/>
      <w:sz w:val="18"/>
    </w:rPr>
  </w:style>
  <w:style w:type="paragraph" w:customStyle="1" w:styleId="142tabletext10">
    <w:name w:val="142tabletext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text20">
    <w:name w:val="142tabletext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mrltabletext">
    <w:name w:val="mrltabletext"/>
    <w:basedOn w:val="Normal"/>
    <w:rsid w:val="002B00EE"/>
    <w:pPr>
      <w:widowControl/>
      <w:tabs>
        <w:tab w:val="clear" w:pos="851"/>
      </w:tabs>
      <w:spacing w:before="60" w:after="60" w:line="280" w:lineRule="atLeast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rsid w:val="002B00EE"/>
    <w:pPr>
      <w:widowControl/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0EE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rsid w:val="002B00EE"/>
    <w:rPr>
      <w:i/>
      <w:iCs/>
    </w:rPr>
  </w:style>
  <w:style w:type="character" w:styleId="SubtleEmphasis">
    <w:name w:val="Subtle Emphasis"/>
    <w:basedOn w:val="DefaultParagraphFont"/>
    <w:uiPriority w:val="19"/>
    <w:rsid w:val="002B00EE"/>
    <w:rPr>
      <w:i/>
      <w:iCs/>
      <w:color w:val="808080" w:themeColor="text1" w:themeTint="7F"/>
    </w:rPr>
  </w:style>
  <w:style w:type="paragraph" w:customStyle="1" w:styleId="142Tableheading10">
    <w:name w:val="1.4.2 Table heading1"/>
    <w:basedOn w:val="Normal"/>
    <w:rsid w:val="002B00EE"/>
    <w:pPr>
      <w:keepNext/>
      <w:tabs>
        <w:tab w:val="clear" w:pos="851"/>
      </w:tabs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text11">
    <w:name w:val="1.4.2 Table text1"/>
    <w:basedOn w:val="Normal"/>
    <w:link w:val="142Tabletext1Char0"/>
    <w:rsid w:val="002B00EE"/>
    <w:pPr>
      <w:tabs>
        <w:tab w:val="clear" w:pos="851"/>
      </w:tabs>
      <w:ind w:left="142" w:hanging="142"/>
    </w:pPr>
    <w:rPr>
      <w:sz w:val="18"/>
    </w:rPr>
  </w:style>
  <w:style w:type="character" w:customStyle="1" w:styleId="142Tabletext1Char0">
    <w:name w:val="1.4.2 Table text1 Char"/>
    <w:basedOn w:val="DefaultParagraphFont"/>
    <w:link w:val="142Tabletext11"/>
    <w:rsid w:val="002B00EE"/>
    <w:rPr>
      <w:rFonts w:ascii="Arial" w:hAnsi="Arial"/>
      <w:sz w:val="18"/>
      <w:lang w:val="en-GB" w:eastAsia="en-US"/>
    </w:rPr>
  </w:style>
  <w:style w:type="paragraph" w:customStyle="1" w:styleId="142Tabletext21">
    <w:name w:val="1.4.2 Table text2"/>
    <w:basedOn w:val="142Tabletext11"/>
    <w:rsid w:val="002B00EE"/>
    <w:pPr>
      <w:jc w:val="right"/>
    </w:pPr>
  </w:style>
  <w:style w:type="character" w:customStyle="1" w:styleId="EditorialNoteLine1Char">
    <w:name w:val="Editorial Note Line 1 Char"/>
    <w:basedOn w:val="DefaultParagraphFont"/>
    <w:link w:val="EditorialNoteLine1"/>
    <w:rsid w:val="002B00EE"/>
    <w:rPr>
      <w:rFonts w:ascii="Arial" w:hAnsi="Arial"/>
      <w:b/>
      <w:lang w:val="en-GB" w:eastAsia="en-US" w:bidi="en-US"/>
    </w:rPr>
  </w:style>
  <w:style w:type="character" w:customStyle="1" w:styleId="EditorialNotetextChar">
    <w:name w:val="Editorial Note text Char"/>
    <w:basedOn w:val="DefaultParagraphFont"/>
    <w:link w:val="EditorialNotetext"/>
    <w:rsid w:val="002B00EE"/>
    <w:rPr>
      <w:rFonts w:ascii="Arial" w:hAnsi="Arial"/>
      <w:lang w:val="en-GB" w:eastAsia="en-US" w:bidi="en-US"/>
    </w:rPr>
  </w:style>
  <w:style w:type="paragraph" w:customStyle="1" w:styleId="142tableheading20">
    <w:name w:val="142tableheading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heading11">
    <w:name w:val="142tableheading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142tabletext1char1">
    <w:name w:val="142tabletext1char"/>
    <w:basedOn w:val="DefaultParagraphFont"/>
    <w:rsid w:val="002B00EE"/>
  </w:style>
  <w:style w:type="paragraph" w:customStyle="1" w:styleId="Style10ptCenteredHanging002cm">
    <w:name w:val="Style 10 pt Centered Hanging:  0.02 cm"/>
    <w:basedOn w:val="Normal"/>
    <w:rsid w:val="002B00EE"/>
    <w:pPr>
      <w:tabs>
        <w:tab w:val="clear" w:pos="851"/>
      </w:tabs>
      <w:jc w:val="center"/>
    </w:pPr>
    <w:rPr>
      <w:lang w:bidi="en-US"/>
    </w:rPr>
  </w:style>
  <w:style w:type="paragraph" w:styleId="NoSpacing">
    <w:name w:val="No Spacing"/>
    <w:uiPriority w:val="20"/>
    <w:rsid w:val="002B00EE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nDrafterComment">
    <w:name w:val="n_Drafter_Comment"/>
    <w:basedOn w:val="Normal"/>
    <w:qFormat/>
    <w:rsid w:val="002B00EE"/>
    <w:pPr>
      <w:widowControl/>
      <w:tabs>
        <w:tab w:val="clear" w:pos="851"/>
      </w:tabs>
      <w:spacing w:before="80" w:after="80"/>
    </w:pPr>
    <w:rPr>
      <w:color w:val="7030A0"/>
      <w:sz w:val="22"/>
      <w:szCs w:val="24"/>
      <w:lang w:val="en-AU" w:eastAsia="en-AU"/>
    </w:rPr>
  </w:style>
  <w:style w:type="paragraph" w:customStyle="1" w:styleId="Schedulereference">
    <w:name w:val="Schedule reference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line="200" w:lineRule="exact"/>
      <w:ind w:left="2410"/>
    </w:pPr>
    <w:rPr>
      <w:sz w:val="18"/>
      <w:szCs w:val="24"/>
      <w:lang w:val="en-AU" w:eastAsia="en-AU"/>
    </w:rPr>
  </w:style>
  <w:style w:type="paragraph" w:customStyle="1" w:styleId="Scheduletitle">
    <w:name w:val="Schedule title"/>
    <w:basedOn w:val="Normal"/>
    <w:next w:val="Schedulereference"/>
    <w:rsid w:val="002B00EE"/>
    <w:pPr>
      <w:keepNext/>
      <w:keepLines/>
      <w:widowControl/>
      <w:tabs>
        <w:tab w:val="clear" w:pos="851"/>
      </w:tabs>
      <w:spacing w:before="480"/>
      <w:ind w:left="2410" w:hanging="2410"/>
    </w:pPr>
    <w:rPr>
      <w:b/>
      <w:sz w:val="32"/>
      <w:szCs w:val="24"/>
      <w:lang w:val="en-AU" w:eastAsia="en-AU"/>
    </w:rPr>
  </w:style>
  <w:style w:type="paragraph" w:customStyle="1" w:styleId="tbMRLh3">
    <w:name w:val="tb_MRL_h3"/>
    <w:basedOn w:val="Normal"/>
    <w:rsid w:val="002B00EE"/>
    <w:pPr>
      <w:keepNext/>
      <w:keepLines/>
      <w:widowControl/>
      <w:pBdr>
        <w:top w:val="single" w:sz="4" w:space="1" w:color="auto"/>
      </w:pBdr>
      <w:tabs>
        <w:tab w:val="clear" w:pos="851"/>
        <w:tab w:val="left" w:pos="1701"/>
      </w:tabs>
      <w:spacing w:before="300"/>
    </w:pPr>
    <w:rPr>
      <w:rFonts w:cs="Arial"/>
      <w:b/>
      <w:bCs/>
      <w:szCs w:val="22"/>
      <w:lang w:val="en-AU" w:eastAsia="en-AU"/>
    </w:rPr>
  </w:style>
  <w:style w:type="paragraph" w:customStyle="1" w:styleId="tbMRLh4">
    <w:name w:val="tb_MRL_h4"/>
    <w:basedOn w:val="Normal"/>
    <w:rsid w:val="002B00EE"/>
    <w:pPr>
      <w:keepNext/>
      <w:keepLines/>
      <w:pBdr>
        <w:bottom w:val="single" w:sz="4" w:space="1" w:color="auto"/>
      </w:pBdr>
      <w:tabs>
        <w:tab w:val="clear" w:pos="851"/>
        <w:tab w:val="left" w:pos="1701"/>
      </w:tabs>
      <w:spacing w:before="60"/>
      <w:jc w:val="center"/>
    </w:pPr>
    <w:rPr>
      <w:rFonts w:cs="Arial"/>
      <w:i/>
      <w:iCs/>
      <w:sz w:val="18"/>
      <w:szCs w:val="22"/>
      <w:lang w:val="en-AU" w:eastAsia="en-AU"/>
    </w:rPr>
  </w:style>
  <w:style w:type="paragraph" w:customStyle="1" w:styleId="tbMRLt1item">
    <w:name w:val="tb_MRL_t1_item"/>
    <w:basedOn w:val="Normal"/>
    <w:rsid w:val="002B00EE"/>
    <w:pPr>
      <w:keepLines/>
      <w:widowControl/>
      <w:tabs>
        <w:tab w:val="clear" w:pos="851"/>
        <w:tab w:val="right" w:pos="3969"/>
      </w:tabs>
    </w:pPr>
    <w:rPr>
      <w:rFonts w:ascii="Times New Roman" w:hAnsi="Times New Roman" w:cs="Arial"/>
      <w:iCs/>
      <w:lang w:val="en-AU" w:eastAsia="en-AU"/>
    </w:rPr>
  </w:style>
  <w:style w:type="paragraph" w:customStyle="1" w:styleId="fsctblmrl10">
    <w:name w:val="fsctblmrl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FSCtblAh3">
    <w:name w:val="FSC_tbl_A_h3"/>
    <w:aliases w:val="tbA_h3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Ah4">
    <w:name w:val="FSC_tbl_A_h4"/>
    <w:aliases w:val="tbA_h4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AMainMRL1">
    <w:name w:val="FSC_tbl_A_Main_MRL1"/>
    <w:aliases w:val="tbA_t1_item_MRA"/>
    <w:basedOn w:val="Normal"/>
    <w:rsid w:val="002B00E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AMainMRL2">
    <w:name w:val="FSC_tbl_A_Main_MRL2"/>
    <w:aliases w:val="tbB_t1_Item"/>
    <w:basedOn w:val="FSCtblAMainMRL1"/>
    <w:qFormat/>
    <w:rsid w:val="002B00EE"/>
    <w:pPr>
      <w:jc w:val="right"/>
    </w:pPr>
    <w:rPr>
      <w:rFonts w:eastAsiaTheme="minorHAnsi"/>
      <w:lang w:eastAsia="en-US"/>
    </w:rPr>
  </w:style>
  <w:style w:type="paragraph" w:customStyle="1" w:styleId="xl19241">
    <w:name w:val="xl19241"/>
    <w:basedOn w:val="Normal"/>
    <w:rsid w:val="002B00EE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AEEF3"/>
      <w:tabs>
        <w:tab w:val="clear" w:pos="851"/>
      </w:tabs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zh-CN"/>
    </w:rPr>
  </w:style>
  <w:style w:type="character" w:customStyle="1" w:styleId="DateChar">
    <w:name w:val="Date Char"/>
    <w:basedOn w:val="DefaultParagraphFont"/>
    <w:link w:val="Date"/>
    <w:rsid w:val="002B00EE"/>
    <w:rPr>
      <w:rFonts w:ascii="Arial" w:hAnsi="Arial"/>
      <w:lang w:val="en-GB" w:eastAsia="en-US"/>
    </w:rPr>
  </w:style>
  <w:style w:type="character" w:customStyle="1" w:styleId="st1">
    <w:name w:val="st1"/>
    <w:basedOn w:val="DefaultParagraphFont"/>
    <w:rsid w:val="002B00EE"/>
  </w:style>
  <w:style w:type="character" w:styleId="Strong">
    <w:name w:val="Strong"/>
    <w:basedOn w:val="DefaultParagraphFont"/>
    <w:uiPriority w:val="22"/>
    <w:qFormat/>
    <w:rsid w:val="00755015"/>
    <w:rPr>
      <w:b/>
      <w:bCs/>
    </w:rPr>
  </w:style>
  <w:style w:type="character" w:customStyle="1" w:styleId="srch-url2">
    <w:name w:val="srch-url2"/>
    <w:basedOn w:val="DefaultParagraphFont"/>
    <w:rsid w:val="00755015"/>
  </w:style>
  <w:style w:type="paragraph" w:customStyle="1" w:styleId="fsctblh40">
    <w:name w:val="fsctblh4"/>
    <w:basedOn w:val="Normal"/>
    <w:rsid w:val="00DD51F9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fsctpara0">
    <w:name w:val="fsctpara"/>
    <w:basedOn w:val="Normal"/>
    <w:rsid w:val="00DD51F9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fsctblh30">
    <w:name w:val="fsctblh3"/>
    <w:basedOn w:val="Normal"/>
    <w:rsid w:val="00DD51F9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9176">
                      <w:marLeft w:val="300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4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1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9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36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60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9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695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3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656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48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4" Type="http://schemas.openxmlformats.org/officeDocument/2006/relationships/hyperlink" Target="mailto:information@foodstandards.gov.au" TargetMode="Externa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60887-F29E-41A2-A1E7-125677FD0F02}"/>
</file>

<file path=customXml/itemProps2.xml><?xml version="1.0" encoding="utf-8"?>
<ds:datastoreItem xmlns:ds="http://schemas.openxmlformats.org/officeDocument/2006/customXml" ds:itemID="{54C1B5F7-A662-4565-BE68-6708B9D7D565}"/>
</file>

<file path=customXml/itemProps3.xml><?xml version="1.0" encoding="utf-8"?>
<ds:datastoreItem xmlns:ds="http://schemas.openxmlformats.org/officeDocument/2006/customXml" ds:itemID="{E229E11B-7E0D-4B02-B346-22C6614349FD}"/>
</file>

<file path=customXml/itemProps4.xml><?xml version="1.0" encoding="utf-8"?>
<ds:datastoreItem xmlns:ds="http://schemas.openxmlformats.org/officeDocument/2006/customXml" ds:itemID="{D7FF2FE8-1CC7-42AE-8519-AD6237282F5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7780E2F-CB74-4F9F-8305-DF62CAB14D4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F068A5D-FF3A-498C-9B95-A1A149E663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New Zealand Food</vt:lpstr>
    </vt:vector>
  </TitlesOfParts>
  <Company>ANZFA</Company>
  <LinksUpToDate>false</LinksUpToDate>
  <CharactersWithSpaces>20735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New Zealand Food</dc:title>
  <dc:creator>humphc</dc:creator>
  <cp:keywords/>
  <cp:lastModifiedBy>CoughC</cp:lastModifiedBy>
  <cp:revision>7</cp:revision>
  <cp:lastPrinted>2019-07-17T03:10:00Z</cp:lastPrinted>
  <dcterms:created xsi:type="dcterms:W3CDTF">2019-07-17T03:08:00Z</dcterms:created>
  <dcterms:modified xsi:type="dcterms:W3CDTF">2019-07-18T04:57:00Z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  <property fmtid="{D5CDD505-2E9C-101B-9397-08002B2CF9AE}" pid="3" name="_dlc_DocIdItemGuid">
    <vt:lpwstr>9ddbe9ef-2449-403f-bb19-43bbba3e7edb</vt:lpwstr>
  </property>
  <property fmtid="{D5CDD505-2E9C-101B-9397-08002B2CF9AE}" pid="4" name="BCS_">
    <vt:lpwstr/>
  </property>
  <property fmtid="{D5CDD505-2E9C-101B-9397-08002B2CF9AE}" pid="5" name="SPPCopyMoveEvent">
    <vt:lpwstr>1</vt:lpwstr>
  </property>
  <property fmtid="{D5CDD505-2E9C-101B-9397-08002B2CF9AE}" pid="6" name="TitusGUID">
    <vt:lpwstr>106fc84e-5244-4895-8682-021e201e5ef8</vt:lpwstr>
  </property>
  <property fmtid="{D5CDD505-2E9C-101B-9397-08002B2CF9AE}" pid="7" name="docIndexRef">
    <vt:lpwstr>5d6d4da4-bb84-4140-b917-704592ffac9c</vt:lpwstr>
  </property>
  <property fmtid="{D5CDD505-2E9C-101B-9397-08002B2CF9AE}" pid="8" name="bjSaver">
    <vt:lpwstr>NSFRDT7Tn/FO0AUR+MQuRqLcq8my1dRo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0" name="bjDocumentLabelXML-0">
    <vt:lpwstr>ames.com/2008/01/sie/internal/label"&gt;&lt;element uid="a68a5297-83bb-4ba8-a7cd-4b62d6981a77" value="" /&gt;&lt;/sisl&gt;</vt:lpwstr>
  </property>
  <property fmtid="{D5CDD505-2E9C-101B-9397-08002B2CF9AE}" pid="11" name="DisposalClass">
    <vt:lpwstr/>
  </property>
  <property fmtid="{D5CDD505-2E9C-101B-9397-08002B2CF9AE}" pid="12" name="DataAccessibility">
    <vt:lpwstr/>
  </property>
  <property fmtid="{D5CDD505-2E9C-101B-9397-08002B2CF9AE}" pid="13" name="DataPrivacy">
    <vt:lpwstr/>
  </property>
  <property fmtid="{D5CDD505-2E9C-101B-9397-08002B2CF9AE}" pid="14" name="DataCategory">
    <vt:lpwstr/>
  </property>
  <property fmtid="{D5CDD505-2E9C-101B-9397-08002B2CF9AE}" pid="15" name="DataCustodian">
    <vt:lpwstr/>
  </property>
  <property fmtid="{D5CDD505-2E9C-101B-9397-08002B2CF9AE}" pid="16" name="MachineReadable">
    <vt:bool>false</vt:bool>
  </property>
  <property fmtid="{D5CDD505-2E9C-101B-9397-08002B2CF9AE}" pid="17" name="Origin">
    <vt:lpwstr>, </vt:lpwstr>
  </property>
  <property fmtid="{D5CDD505-2E9C-101B-9397-08002B2CF9AE}" pid="18" name="SummaryDocument">
    <vt:lpwstr>, </vt:lpwstr>
  </property>
  <property fmtid="{D5CDD505-2E9C-101B-9397-08002B2CF9AE}" pid="19" name="RecordPoint_WorkflowType">
    <vt:lpwstr>ActiveSubmitStub</vt:lpwstr>
  </property>
  <property fmtid="{D5CDD505-2E9C-101B-9397-08002B2CF9AE}" pid="20" name="RecordPoint_ActiveItemWebId">
    <vt:lpwstr>{7e329c68-5cbf-4e54-96e5-e53e71021bd2}</vt:lpwstr>
  </property>
  <property fmtid="{D5CDD505-2E9C-101B-9397-08002B2CF9AE}" pid="21" name="RecordPoint_ActiveItemSiteId">
    <vt:lpwstr>{dd95a578-5c6a-4f11-92f7-f95884d628d6}</vt:lpwstr>
  </property>
  <property fmtid="{D5CDD505-2E9C-101B-9397-08002B2CF9AE}" pid="22" name="RecordPoint_ActiveItemListId">
    <vt:lpwstr>{be1242c2-d3a9-4742-8704-81476de51a15}</vt:lpwstr>
  </property>
  <property fmtid="{D5CDD505-2E9C-101B-9397-08002B2CF9AE}" pid="23" name="RecordPoint_ActiveItemUniqueId">
    <vt:lpwstr>{5d18e5a9-ea62-4119-8ce8-d302ba6b5979}</vt:lpwstr>
  </property>
  <property fmtid="{D5CDD505-2E9C-101B-9397-08002B2CF9AE}" pid="24" name="RecordPoint_RecordNumberSubmitted">
    <vt:lpwstr>R0000069608</vt:lpwstr>
  </property>
  <property fmtid="{D5CDD505-2E9C-101B-9397-08002B2CF9AE}" pid="25" name="RecordPoint_SubmissionCompleted">
    <vt:lpwstr>2018-08-22T13:15:09.6716284+10:00</vt:lpwstr>
  </property>
  <property fmtid="{D5CDD505-2E9C-101B-9397-08002B2CF9AE}" pid="26" name="DataCategoryTaxHTField">
    <vt:lpwstr/>
  </property>
  <property fmtid="{D5CDD505-2E9C-101B-9397-08002B2CF9AE}" pid="27" name="a41428b017d04df981d58ffdf035d7b8">
    <vt:lpwstr/>
  </property>
  <property fmtid="{D5CDD505-2E9C-101B-9397-08002B2CF9AE}" pid="28" name="DataPrivacyTaxHTField">
    <vt:lpwstr/>
  </property>
  <property fmtid="{D5CDD505-2E9C-101B-9397-08002B2CF9AE}" pid="29" name="DataAccessibilityTaxHTField">
    <vt:lpwstr/>
  </property>
  <property fmtid="{D5CDD505-2E9C-101B-9397-08002B2CF9AE}" pid="30" name="bjDocumentSecurityLabel">
    <vt:lpwstr>OFFICIAL:Sensitive</vt:lpwstr>
  </property>
</Properties>
</file>